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BD5E82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41036C">
            <w:r>
              <w:rPr>
                <w:rFonts w:hint="eastAsia"/>
              </w:rPr>
              <w:t>長崎県</w:t>
            </w:r>
          </w:p>
        </w:tc>
      </w:tr>
      <w:tr w:rsidR="00601671" w:rsidTr="00BD5E82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601671" w:rsidRDefault="0041036C">
            <w:r>
              <w:rPr>
                <w:rFonts w:hint="eastAsia"/>
              </w:rPr>
              <w:t>長与町</w:t>
            </w:r>
          </w:p>
        </w:tc>
      </w:tr>
      <w:tr w:rsidR="00601671" w:rsidTr="00BD5E82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601671" w:rsidRDefault="004C211E">
            <w:r>
              <w:rPr>
                <w:rFonts w:hint="eastAsia"/>
              </w:rPr>
              <w:t>保育園児とのおやつ作り</w:t>
            </w:r>
          </w:p>
          <w:p w:rsidR="004C211E" w:rsidRDefault="004C211E">
            <w:pPr>
              <w:rPr>
                <w:rFonts w:hint="eastAsia"/>
              </w:rPr>
            </w:pPr>
          </w:p>
        </w:tc>
      </w:tr>
      <w:tr w:rsidR="00601671" w:rsidTr="00BD5E82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Default="0041036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4C211E"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</w:tr>
      <w:tr w:rsidR="00601671" w:rsidTr="004C211E">
        <w:tblPrEx>
          <w:tblCellMar>
            <w:left w:w="99" w:type="dxa"/>
            <w:right w:w="99" w:type="dxa"/>
          </w:tblCellMar>
        </w:tblPrEx>
        <w:trPr>
          <w:trHeight w:val="9773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4C211E" w:rsidRDefault="0041036C" w:rsidP="004C211E">
            <w:r>
              <w:rPr>
                <w:rFonts w:hint="eastAsia"/>
              </w:rPr>
              <w:t>目的：</w:t>
            </w:r>
            <w:r w:rsidR="004C211E">
              <w:rPr>
                <w:rFonts w:hint="eastAsia"/>
              </w:rPr>
              <w:t>子ども達</w:t>
            </w:r>
            <w:r w:rsidR="004C211E">
              <w:rPr>
                <w:rFonts w:hint="eastAsia"/>
              </w:rPr>
              <w:t>に料理の楽しさを体験してもらいます。また、家庭で話題になることで保</w:t>
            </w:r>
            <w:r w:rsidR="004C211E">
              <w:rPr>
                <w:rFonts w:hint="eastAsia"/>
              </w:rPr>
              <w:t>護者への食の関心を高めることを目的にしています。</w:t>
            </w:r>
            <w:r w:rsidR="004C211E">
              <w:rPr>
                <w:rFonts w:hint="eastAsia"/>
              </w:rPr>
              <w:tab/>
            </w:r>
            <w:r w:rsidR="004C211E">
              <w:rPr>
                <w:rFonts w:hint="eastAsia"/>
              </w:rPr>
              <w:tab/>
            </w:r>
            <w:r w:rsidR="004C211E">
              <w:rPr>
                <w:rFonts w:hint="eastAsia"/>
              </w:rPr>
              <w:tab/>
            </w:r>
          </w:p>
          <w:p w:rsidR="004C211E" w:rsidRDefault="004C211E" w:rsidP="004C211E"/>
          <w:p w:rsidR="004C211E" w:rsidRDefault="004C211E" w:rsidP="004C211E">
            <w:r>
              <w:rPr>
                <w:rFonts w:hint="eastAsia"/>
              </w:rPr>
              <w:t>対象：あじさい保育園（５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６歳児）</w:t>
            </w:r>
          </w:p>
          <w:p w:rsidR="004C211E" w:rsidRDefault="004C211E" w:rsidP="004C211E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4C211E" w:rsidRDefault="004C211E" w:rsidP="004C211E">
            <w:r>
              <w:rPr>
                <w:rFonts w:hint="eastAsia"/>
              </w:rPr>
              <w:t>参加人数：１５名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C211E" w:rsidRDefault="004C211E" w:rsidP="004C211E">
            <w:pPr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作り方について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4C211E" w:rsidRDefault="004C211E" w:rsidP="004C21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調理実習（</w:t>
            </w:r>
            <w:r>
              <w:rPr>
                <w:rFonts w:hint="eastAsia"/>
              </w:rPr>
              <w:t>おにぎり・みそ汁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4C211E" w:rsidRDefault="004C211E" w:rsidP="004C21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紙芝居「</w:t>
            </w:r>
            <w:r>
              <w:rPr>
                <w:rFonts w:hint="eastAsia"/>
              </w:rPr>
              <w:t>なかまはずれにしないで</w:t>
            </w:r>
            <w:r>
              <w:rPr>
                <w:rFonts w:hint="eastAsia"/>
              </w:rPr>
              <w:t>」（</w:t>
            </w:r>
            <w:r>
              <w:rPr>
                <w:rFonts w:hint="eastAsia"/>
              </w:rPr>
              <w:t>好き嫌い</w:t>
            </w:r>
            <w:r>
              <w:rPr>
                <w:rFonts w:hint="eastAsia"/>
              </w:rPr>
              <w:t>について）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4C211E" w:rsidRDefault="004C211E" w:rsidP="004C211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C211E" w:rsidRDefault="004C211E" w:rsidP="004C211E">
            <w:r>
              <w:rPr>
                <w:rFonts w:hint="eastAsia"/>
              </w:rPr>
              <w:t>主催：長与町健康づくり推進員協議会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ab/>
            </w:r>
          </w:p>
          <w:p w:rsidR="004C211E" w:rsidRDefault="004C211E" w:rsidP="004C211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C211E" w:rsidRDefault="004C211E" w:rsidP="004C211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C211E" w:rsidRDefault="004C211E" w:rsidP="004C211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B49A4" w:rsidRDefault="004C211E">
            <w:pPr>
              <w:rPr>
                <w:rFonts w:hint="eastAsia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bookmarkStart w:id="0" w:name="_GoBack"/>
            <w:bookmarkEnd w:id="0"/>
          </w:p>
        </w:tc>
      </w:tr>
    </w:tbl>
    <w:p w:rsidR="00601671" w:rsidRDefault="00601671"/>
    <w:sectPr w:rsidR="00601671" w:rsidSect="006A4CF7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3" w:rsidRDefault="00AA5663" w:rsidP="006A4CF7">
      <w:r>
        <w:separator/>
      </w:r>
    </w:p>
  </w:endnote>
  <w:endnote w:type="continuationSeparator" w:id="0">
    <w:p w:rsidR="00AA5663" w:rsidRDefault="00AA5663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3" w:rsidRDefault="00AA5663" w:rsidP="006A4CF7">
      <w:r>
        <w:separator/>
      </w:r>
    </w:p>
  </w:footnote>
  <w:footnote w:type="continuationSeparator" w:id="0">
    <w:p w:rsidR="00AA5663" w:rsidRDefault="00AA5663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3"/>
    <w:rsid w:val="0041036C"/>
    <w:rsid w:val="0047240B"/>
    <w:rsid w:val="004B49A4"/>
    <w:rsid w:val="004C211E"/>
    <w:rsid w:val="00601671"/>
    <w:rsid w:val="006A4CF7"/>
    <w:rsid w:val="00925C57"/>
    <w:rsid w:val="00AA5663"/>
    <w:rsid w:val="00B83F9D"/>
    <w:rsid w:val="00BD5E82"/>
    <w:rsid w:val="00C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B302B-A016-4F00-911F-06923C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山畑　智香子</cp:lastModifiedBy>
  <cp:revision>6</cp:revision>
  <dcterms:created xsi:type="dcterms:W3CDTF">2018-05-09T10:43:00Z</dcterms:created>
  <dcterms:modified xsi:type="dcterms:W3CDTF">2018-08-02T08:28:00Z</dcterms:modified>
</cp:coreProperties>
</file>