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7F30" w14:textId="77777777" w:rsidR="007B3642" w:rsidRPr="00617002" w:rsidRDefault="00617002">
      <w:pPr>
        <w:wordWrap w:val="0"/>
        <w:snapToGrid w:val="0"/>
        <w:spacing w:line="240" w:lineRule="auto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様式第９号（第７条関係）</w:t>
      </w:r>
    </w:p>
    <w:p w14:paraId="54F7194C" w14:textId="77777777" w:rsidR="00617002" w:rsidRPr="00E949BF" w:rsidRDefault="00617002">
      <w:pPr>
        <w:wordWrap w:val="0"/>
        <w:snapToGrid w:val="0"/>
        <w:spacing w:line="240" w:lineRule="auto"/>
        <w:textAlignment w:val="center"/>
        <w:rPr>
          <w:rFonts w:hAnsi="Century"/>
          <w:i/>
          <w:iCs/>
          <w:snapToGrid w:val="0"/>
        </w:rPr>
      </w:pPr>
    </w:p>
    <w:p w14:paraId="26924FAE" w14:textId="77777777" w:rsidR="007B3642" w:rsidRDefault="007B3642">
      <w:pPr>
        <w:wordWrap w:val="0"/>
        <w:snapToGrid w:val="0"/>
        <w:spacing w:line="480" w:lineRule="auto"/>
        <w:jc w:val="center"/>
        <w:textAlignment w:val="center"/>
        <w:rPr>
          <w:rFonts w:hAnsi="Century"/>
          <w:snapToGrid w:val="0"/>
        </w:rPr>
      </w:pPr>
      <w:r>
        <w:rPr>
          <w:rFonts w:ascii="ＭＳ 明朝" w:hAnsi="Century" w:hint="eastAsia"/>
          <w:snapToGrid w:val="0"/>
        </w:rPr>
        <w:t>公衆浴場営業廃止届</w:t>
      </w:r>
    </w:p>
    <w:p w14:paraId="56077C3C" w14:textId="77777777" w:rsidR="00A45C21" w:rsidRPr="00A45C21" w:rsidRDefault="00A45C21" w:rsidP="00A45C21">
      <w:pPr>
        <w:wordWrap w:val="0"/>
        <w:overflowPunct w:val="0"/>
        <w:spacing w:line="240" w:lineRule="auto"/>
        <w:ind w:firstLineChars="3300" w:firstLine="6930"/>
        <w:rPr>
          <w:rFonts w:ascii="ＭＳ 明朝" w:hAnsi="Century"/>
          <w:snapToGrid w:val="0"/>
        </w:rPr>
      </w:pPr>
      <w:r w:rsidRPr="00A45C21">
        <w:rPr>
          <w:rFonts w:ascii="ＭＳ 明朝" w:hAnsi="Century" w:hint="eastAsia"/>
          <w:snapToGrid w:val="0"/>
        </w:rPr>
        <w:t>年　　月　　日</w:t>
      </w:r>
    </w:p>
    <w:p w14:paraId="7835E236" w14:textId="77777777" w:rsidR="00A45C21" w:rsidRPr="00A45C21" w:rsidRDefault="00A45C21" w:rsidP="00A45C21">
      <w:pPr>
        <w:wordWrap w:val="0"/>
        <w:overflowPunct w:val="0"/>
        <w:spacing w:line="240" w:lineRule="auto"/>
        <w:ind w:firstLineChars="200" w:firstLine="420"/>
        <w:rPr>
          <w:rFonts w:ascii="ＭＳ 明朝" w:hAnsi="Century"/>
          <w:snapToGrid w:val="0"/>
        </w:rPr>
      </w:pPr>
      <w:r w:rsidRPr="00A45C21">
        <w:rPr>
          <w:rFonts w:ascii="ＭＳ 明朝" w:hAnsi="Century" w:hint="eastAsia"/>
          <w:snapToGrid w:val="0"/>
        </w:rPr>
        <w:t>保健所長　　様</w:t>
      </w:r>
    </w:p>
    <w:p w14:paraId="46341858" w14:textId="77777777" w:rsidR="00A45C21" w:rsidRPr="00A45C21" w:rsidRDefault="00A45C21" w:rsidP="00A45C21">
      <w:pPr>
        <w:wordWrap w:val="0"/>
        <w:overflowPunct w:val="0"/>
        <w:spacing w:line="240" w:lineRule="auto"/>
        <w:rPr>
          <w:rFonts w:ascii="ＭＳ 明朝" w:hAnsi="Century"/>
          <w:snapToGrid w:val="0"/>
        </w:rPr>
      </w:pPr>
    </w:p>
    <w:p w14:paraId="5796C301" w14:textId="77777777" w:rsidR="00A45C21" w:rsidRPr="00A45C21" w:rsidRDefault="00A45C21" w:rsidP="00A45C21">
      <w:pPr>
        <w:wordWrap w:val="0"/>
        <w:overflowPunct w:val="0"/>
        <w:spacing w:line="240" w:lineRule="auto"/>
        <w:ind w:firstLineChars="1800" w:firstLine="3780"/>
        <w:rPr>
          <w:rFonts w:ascii="ＭＳ 明朝" w:hAnsi="Century"/>
          <w:snapToGrid w:val="0"/>
        </w:rPr>
      </w:pPr>
      <w:r w:rsidRPr="00A45C21">
        <w:rPr>
          <w:rFonts w:ascii="ＭＳ 明朝" w:hAnsi="Century" w:hint="eastAsia"/>
          <w:snapToGrid w:val="0"/>
        </w:rPr>
        <w:t xml:space="preserve">営業者　</w:t>
      </w:r>
      <w:r w:rsidRPr="00A45C21">
        <w:rPr>
          <w:rFonts w:ascii="ＭＳ 明朝" w:hAnsi="Century" w:hint="eastAsia"/>
          <w:snapToGrid w:val="0"/>
          <w:spacing w:val="105"/>
        </w:rPr>
        <w:t>住</w:t>
      </w:r>
      <w:r w:rsidRPr="00A45C21">
        <w:rPr>
          <w:rFonts w:ascii="ＭＳ 明朝" w:hAnsi="Century" w:hint="eastAsia"/>
          <w:snapToGrid w:val="0"/>
        </w:rPr>
        <w:t>所</w:t>
      </w:r>
    </w:p>
    <w:p w14:paraId="4DC3F1CD" w14:textId="77777777" w:rsidR="00A45C21" w:rsidRPr="00A45C21" w:rsidRDefault="00A45C21" w:rsidP="00A45C21">
      <w:pPr>
        <w:wordWrap w:val="0"/>
        <w:overflowPunct w:val="0"/>
        <w:spacing w:line="240" w:lineRule="auto"/>
        <w:ind w:firstLineChars="2000" w:firstLine="4200"/>
        <w:rPr>
          <w:rFonts w:ascii="ＭＳ 明朝" w:hAnsi="Century"/>
          <w:snapToGrid w:val="0"/>
        </w:rPr>
      </w:pPr>
      <w:r w:rsidRPr="00A45C21">
        <w:rPr>
          <w:rFonts w:ascii="ＭＳ 明朝" w:hAnsi="Century" w:hint="eastAsia"/>
          <w:snapToGrid w:val="0"/>
        </w:rPr>
        <w:t>（法人にあっては、所在地）</w:t>
      </w:r>
    </w:p>
    <w:p w14:paraId="712029A6" w14:textId="77777777" w:rsidR="00A45C21" w:rsidRPr="00A45C21" w:rsidRDefault="00A45C21" w:rsidP="00A45C21">
      <w:pPr>
        <w:wordWrap w:val="0"/>
        <w:overflowPunct w:val="0"/>
        <w:spacing w:line="240" w:lineRule="auto"/>
        <w:rPr>
          <w:rFonts w:ascii="ＭＳ 明朝" w:hAnsi="Century"/>
          <w:snapToGrid w:val="0"/>
        </w:rPr>
      </w:pPr>
      <w:r w:rsidRPr="00A45C21">
        <w:rPr>
          <w:rFonts w:ascii="ＭＳ 明朝" w:hAnsi="Century" w:hint="eastAsia"/>
          <w:snapToGrid w:val="0"/>
        </w:rPr>
        <w:t xml:space="preserve">　　　　　　　　　　　　　　　　　　　　　　氏　名</w:t>
      </w:r>
    </w:p>
    <w:p w14:paraId="79EABFE2" w14:textId="43B7D88B" w:rsidR="00A45C21" w:rsidRPr="00A45C21" w:rsidRDefault="0088639E" w:rsidP="00A45C21">
      <w:pPr>
        <w:wordWrap w:val="0"/>
        <w:overflowPunct w:val="0"/>
        <w:spacing w:line="240" w:lineRule="auto"/>
        <w:ind w:firstLineChars="2100" w:firstLine="4410"/>
        <w:rPr>
          <w:rFonts w:ascii="ＭＳ 明朝" w:hAnsi="Century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DE7809" wp14:editId="406026A8">
                <wp:simplePos x="0" y="0"/>
                <wp:positionH relativeFrom="column">
                  <wp:posOffset>2729865</wp:posOffset>
                </wp:positionH>
                <wp:positionV relativeFrom="paragraph">
                  <wp:posOffset>26035</wp:posOffset>
                </wp:positionV>
                <wp:extent cx="1546860" cy="37084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70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9EA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4.95pt;margin-top:2.05pt;width:121.8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" o:allowincell="f" strokeweight=".5pt"/>
            </w:pict>
          </mc:Fallback>
        </mc:AlternateContent>
      </w:r>
      <w:r w:rsidR="00A45C21" w:rsidRPr="00A45C21">
        <w:rPr>
          <w:rFonts w:ascii="ＭＳ 明朝" w:hAnsi="Century" w:hint="eastAsia"/>
          <w:snapToGrid w:val="0"/>
        </w:rPr>
        <w:t>法人にあっては、名称</w:t>
      </w:r>
    </w:p>
    <w:p w14:paraId="3DD04799" w14:textId="77777777" w:rsidR="00A45C21" w:rsidRPr="00A45C21" w:rsidRDefault="00A45C21" w:rsidP="00A45C21">
      <w:pPr>
        <w:wordWrap w:val="0"/>
        <w:overflowPunct w:val="0"/>
        <w:spacing w:line="240" w:lineRule="auto"/>
        <w:ind w:firstLineChars="2100" w:firstLine="4410"/>
        <w:rPr>
          <w:rFonts w:ascii="ＭＳ 明朝" w:hAnsi="Century"/>
          <w:snapToGrid w:val="0"/>
        </w:rPr>
      </w:pPr>
      <w:r w:rsidRPr="00A45C21">
        <w:rPr>
          <w:rFonts w:ascii="ＭＳ 明朝" w:hAnsi="Century" w:hint="eastAsia"/>
          <w:snapToGrid w:val="0"/>
        </w:rPr>
        <w:t>及び代表者氏名</w:t>
      </w:r>
    </w:p>
    <w:p w14:paraId="7A579437" w14:textId="2C79ABC5" w:rsidR="007B3642" w:rsidRDefault="0088639E">
      <w:pPr>
        <w:wordWrap w:val="0"/>
        <w:snapToGrid w:val="0"/>
        <w:spacing w:line="240" w:lineRule="exact"/>
        <w:textAlignment w:val="center"/>
        <w:rPr>
          <w:rFonts w:hAnsi="Century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7AFAD83" wp14:editId="003FD922">
                <wp:simplePos x="0" y="0"/>
                <wp:positionH relativeFrom="column">
                  <wp:posOffset>1400175</wp:posOffset>
                </wp:positionH>
                <wp:positionV relativeFrom="paragraph">
                  <wp:posOffset>139065</wp:posOffset>
                </wp:positionV>
                <wp:extent cx="396240" cy="345440"/>
                <wp:effectExtent l="0" t="0" r="0" b="0"/>
                <wp:wrapNone/>
                <wp:docPr id="77464880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5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EF52" id="AutoShape 3" o:spid="_x0000_s1026" type="#_x0000_t185" style="position:absolute;left:0;text-align:left;margin-left:110.25pt;margin-top:10.95pt;width:31.2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" o:allowincell="f" strokeweight=".5pt"/>
            </w:pict>
          </mc:Fallback>
        </mc:AlternateConten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"/>
        <w:gridCol w:w="5670"/>
      </w:tblGrid>
      <w:tr w:rsidR="007B3642" w14:paraId="318CB926" w14:textId="77777777">
        <w:trPr>
          <w:trHeight w:val="116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07CE" w14:textId="77777777" w:rsidR="007B3642" w:rsidRDefault="007B3642">
            <w:pPr>
              <w:wordWrap w:val="0"/>
              <w:snapToGrid w:val="0"/>
              <w:spacing w:line="240" w:lineRule="auto"/>
              <w:ind w:left="-113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　次のとおり営業の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E2D32" w14:textId="77777777" w:rsidR="007B3642" w:rsidRDefault="007B3642">
            <w:pPr>
              <w:wordWrap w:val="0"/>
              <w:snapToGrid w:val="0"/>
              <w:spacing w:line="240" w:lineRule="auto"/>
              <w:ind w:left="3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一部</w:t>
            </w:r>
          </w:p>
          <w:p w14:paraId="3278BC52" w14:textId="77777777" w:rsidR="007B3642" w:rsidRDefault="007B3642">
            <w:pPr>
              <w:wordWrap w:val="0"/>
              <w:snapToGrid w:val="0"/>
              <w:ind w:left="3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全部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D5181" w14:textId="77777777" w:rsidR="007B3642" w:rsidRDefault="007B3642">
            <w:pPr>
              <w:wordWrap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を廃止しましたので、長崎県公衆浴場法施行規則第７条の</w:t>
            </w:r>
          </w:p>
        </w:tc>
      </w:tr>
    </w:tbl>
    <w:p w14:paraId="7EA7C73C" w14:textId="77777777" w:rsidR="007B3642" w:rsidRDefault="007B3642">
      <w:pPr>
        <w:wordWrap w:val="0"/>
        <w:snapToGrid w:val="0"/>
        <w:spacing w:after="120" w:line="240" w:lineRule="auto"/>
        <w:textAlignment w:val="center"/>
        <w:rPr>
          <w:rFonts w:hAnsi="Century"/>
          <w:snapToGrid w:val="0"/>
        </w:rPr>
      </w:pPr>
      <w:r>
        <w:rPr>
          <w:rFonts w:ascii="ＭＳ 明朝" w:hAnsi="Century" w:hint="eastAsia"/>
          <w:snapToGrid w:val="0"/>
        </w:rPr>
        <w:t xml:space="preserve">　規定により、届け出ます。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2625"/>
        <w:gridCol w:w="1050"/>
        <w:gridCol w:w="2310"/>
      </w:tblGrid>
      <w:tr w:rsidR="007B3642" w14:paraId="266E7D65" w14:textId="77777777">
        <w:trPr>
          <w:cantSplit/>
          <w:trHeight w:val="9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0593403D" w14:textId="35C2828A" w:rsidR="007B3642" w:rsidRDefault="0088639E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9A055EE" wp14:editId="5270358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868680</wp:posOffset>
                      </wp:positionV>
                      <wp:extent cx="1272540" cy="345440"/>
                      <wp:effectExtent l="0" t="0" r="0" b="0"/>
                      <wp:wrapNone/>
                      <wp:docPr id="22447243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31E26" id="AutoShape 4" o:spid="_x0000_s1026" type="#_x0000_t185" style="position:absolute;left:0;text-align:left;margin-left:22.5pt;margin-top:68.4pt;width:100.2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70D4F0B" wp14:editId="68B9B3D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230505</wp:posOffset>
                      </wp:positionV>
                      <wp:extent cx="1272540" cy="345440"/>
                      <wp:effectExtent l="0" t="0" r="0" b="0"/>
                      <wp:wrapNone/>
                      <wp:docPr id="156782866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B8D47" id="AutoShape 5" o:spid="_x0000_s1026" type="#_x0000_t185" style="position:absolute;left:0;text-align:left;margin-left:22.5pt;margin-top:18.15pt;width:100.2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" o:allowincell="f" strokeweight=".5pt"/>
                  </w:pict>
                </mc:Fallback>
              </mc:AlternateContent>
            </w:r>
            <w:r w:rsidR="007B3642">
              <w:rPr>
                <w:rFonts w:ascii="ＭＳ 明朝" w:hAnsi="Century" w:hint="eastAsia"/>
                <w:snapToGrid w:val="0"/>
              </w:rPr>
              <w:t xml:space="preserve">１　</w:t>
            </w:r>
            <w:r w:rsidR="007B3642">
              <w:rPr>
                <w:rFonts w:ascii="ＭＳ 明朝" w:hAnsi="Century" w:hint="eastAsia"/>
                <w:snapToGrid w:val="0"/>
                <w:spacing w:val="105"/>
              </w:rPr>
              <w:t>届出</w:t>
            </w:r>
            <w:r w:rsidR="007B3642">
              <w:rPr>
                <w:rFonts w:ascii="ＭＳ 明朝" w:hAnsi="Century" w:hint="eastAsia"/>
                <w:snapToGrid w:val="0"/>
              </w:rPr>
              <w:t>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405F3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  <w:spacing w:val="525"/>
              </w:rPr>
              <w:t>氏</w:t>
            </w:r>
            <w:r>
              <w:rPr>
                <w:rFonts w:ascii="ＭＳ 明朝" w:hAnsi="Century" w:hint="eastAsia"/>
                <w:snapToGrid w:val="0"/>
              </w:rPr>
              <w:t>名</w:t>
            </w:r>
          </w:p>
          <w:p w14:paraId="04353869" w14:textId="77777777" w:rsidR="007B3642" w:rsidRDefault="007B3642">
            <w:pPr>
              <w:wordWrap w:val="0"/>
              <w:snapToGrid w:val="0"/>
              <w:spacing w:line="240" w:lineRule="auto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法人にあっては、</w:t>
            </w:r>
            <w:r>
              <w:rPr>
                <w:rFonts w:ascii="ＭＳ 明朝" w:hAnsi="Century" w:hint="eastAsia"/>
                <w:snapToGrid w:val="0"/>
                <w:spacing w:val="-2"/>
              </w:rPr>
              <w:t>名称及び代表者氏名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1D4D0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DD9AD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生年月日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7879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年　　月　　日生</w:t>
            </w:r>
          </w:p>
        </w:tc>
      </w:tr>
      <w:tr w:rsidR="007B3642" w14:paraId="3409479F" w14:textId="77777777">
        <w:trPr>
          <w:cantSplit/>
          <w:trHeight w:val="99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D5172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A86BD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  <w:spacing w:val="525"/>
              </w:rPr>
              <w:t>住</w:t>
            </w:r>
            <w:r>
              <w:rPr>
                <w:rFonts w:ascii="ＭＳ 明朝" w:hAnsi="Century" w:hint="eastAsia"/>
                <w:snapToGrid w:val="0"/>
              </w:rPr>
              <w:t>所</w:t>
            </w:r>
          </w:p>
          <w:p w14:paraId="00CFD21D" w14:textId="77777777" w:rsidR="007B3642" w:rsidRDefault="007B3642">
            <w:pPr>
              <w:wordWrap w:val="0"/>
              <w:snapToGrid w:val="0"/>
              <w:spacing w:line="240" w:lineRule="auto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法人にあっては、所在地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40A8" w14:textId="77777777" w:rsidR="007B3642" w:rsidRDefault="007B3642">
            <w:pPr>
              <w:tabs>
                <w:tab w:val="left" w:pos="1414"/>
                <w:tab w:val="left" w:pos="2424"/>
              </w:tabs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7B3642" w14:paraId="6EAFA9F9" w14:textId="77777777">
        <w:trPr>
          <w:cantSplit/>
          <w:trHeight w:val="99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0D74DA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２　</w:t>
            </w:r>
            <w:r>
              <w:rPr>
                <w:rFonts w:ascii="ＭＳ 明朝" w:hAnsi="Century"/>
                <w:snapToGrid w:val="0"/>
              </w:rPr>
              <w:fldChar w:fldCharType="begin"/>
            </w:r>
            <w:r>
              <w:rPr>
                <w:rFonts w:ascii="ＭＳ 明朝" w:hAnsi="Century"/>
                <w:snapToGrid w:val="0"/>
              </w:rPr>
              <w:instrText xml:space="preserve"> eq \o\ad(</w:instrText>
            </w:r>
            <w:r>
              <w:rPr>
                <w:rFonts w:ascii="ＭＳ 明朝" w:hAnsi="Century" w:hint="eastAsia"/>
                <w:snapToGrid w:val="0"/>
              </w:rPr>
              <w:instrText>公衆浴場の名称</w:instrText>
            </w:r>
            <w:r>
              <w:rPr>
                <w:rFonts w:ascii="ＭＳ 明朝" w:hAnsi="Century"/>
                <w:snapToGrid w:val="0"/>
              </w:rPr>
              <w:instrText>,</w:instrText>
            </w:r>
            <w:r>
              <w:rPr>
                <w:rFonts w:ascii="ＭＳ 明朝" w:hAnsi="Century" w:hint="eastAsia"/>
                <w:snapToGrid w:val="0"/>
              </w:rPr>
              <w:instrText xml:space="preserve">　　　　　　　　　</w:instrText>
            </w:r>
            <w:r>
              <w:rPr>
                <w:rFonts w:ascii="ＭＳ 明朝" w:hAnsi="Century"/>
                <w:snapToGrid w:val="0"/>
              </w:rPr>
              <w:instrText>)</w:instrText>
            </w:r>
            <w:r>
              <w:rPr>
                <w:rFonts w:ascii="ＭＳ 明朝" w:hAnsi="Century"/>
                <w:snapToGrid w:val="0"/>
              </w:rPr>
              <w:fldChar w:fldCharType="end"/>
            </w:r>
            <w:r>
              <w:rPr>
                <w:rFonts w:ascii="ＭＳ 明朝" w:hAnsi="Century" w:hint="eastAsia"/>
                <w:snapToGrid w:val="0"/>
                <w:vanish/>
              </w:rPr>
              <w:t>公衆浴場の名称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8C416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74142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公衆浴場の種類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3C78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7B3642" w14:paraId="584AFB06" w14:textId="77777777">
        <w:trPr>
          <w:cantSplit/>
          <w:trHeight w:val="99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8ADB7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３　</w:t>
            </w:r>
            <w:r>
              <w:rPr>
                <w:rFonts w:ascii="ＭＳ 明朝" w:hAnsi="Century"/>
                <w:snapToGrid w:val="0"/>
              </w:rPr>
              <w:fldChar w:fldCharType="begin"/>
            </w:r>
            <w:r>
              <w:rPr>
                <w:rFonts w:ascii="ＭＳ 明朝" w:hAnsi="Century"/>
                <w:snapToGrid w:val="0"/>
              </w:rPr>
              <w:instrText xml:space="preserve"> eq \o\ad(</w:instrText>
            </w:r>
            <w:r>
              <w:rPr>
                <w:rFonts w:ascii="ＭＳ 明朝" w:hAnsi="Century" w:hint="eastAsia"/>
                <w:snapToGrid w:val="0"/>
              </w:rPr>
              <w:instrText>公衆浴場の所在地</w:instrText>
            </w:r>
            <w:r>
              <w:rPr>
                <w:rFonts w:ascii="ＭＳ 明朝" w:hAnsi="Century"/>
                <w:snapToGrid w:val="0"/>
              </w:rPr>
              <w:instrText>,</w:instrText>
            </w:r>
            <w:r>
              <w:rPr>
                <w:rFonts w:ascii="ＭＳ 明朝" w:hAnsi="Century" w:hint="eastAsia"/>
                <w:snapToGrid w:val="0"/>
              </w:rPr>
              <w:instrText xml:space="preserve">　　　　　　　　　</w:instrText>
            </w:r>
            <w:r>
              <w:rPr>
                <w:rFonts w:ascii="ＭＳ 明朝" w:hAnsi="Century"/>
                <w:snapToGrid w:val="0"/>
              </w:rPr>
              <w:instrText>)</w:instrText>
            </w:r>
            <w:r>
              <w:rPr>
                <w:rFonts w:ascii="ＭＳ 明朝" w:hAnsi="Century"/>
                <w:snapToGrid w:val="0"/>
              </w:rPr>
              <w:fldChar w:fldCharType="end"/>
            </w:r>
            <w:r>
              <w:rPr>
                <w:rFonts w:ascii="ＭＳ 明朝" w:hAnsi="Century" w:hint="eastAsia"/>
                <w:snapToGrid w:val="0"/>
                <w:vanish/>
              </w:rPr>
              <w:t>公衆浴場の所在地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33DA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7B3642" w14:paraId="1BCB61C0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8D044C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４　廃　止　の　理　由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BFC2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7B3642" w14:paraId="7C7B8BF3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1C85B" w14:textId="77777777" w:rsidR="007B3642" w:rsidRDefault="007B3642">
            <w:pPr>
              <w:tabs>
                <w:tab w:val="left" w:pos="404"/>
              </w:tabs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５　廃　止　年　月　日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4171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年　　月　　日</w:t>
            </w:r>
          </w:p>
        </w:tc>
      </w:tr>
      <w:tr w:rsidR="007B3642" w14:paraId="50D4C9D2" w14:textId="77777777">
        <w:trPr>
          <w:cantSplit/>
          <w:trHeight w:val="16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AB4EBE1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  <w:spacing w:val="315"/>
              </w:rPr>
              <w:t>摘</w:t>
            </w:r>
            <w:r>
              <w:rPr>
                <w:rFonts w:ascii="ＭＳ 明朝" w:hAnsi="Century" w:hint="eastAsia"/>
                <w:snapToGrid w:val="0"/>
              </w:rPr>
              <w:t>要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E14A" w14:textId="77777777" w:rsidR="007B3642" w:rsidRDefault="007B3642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</w:tbl>
    <w:p w14:paraId="0E4F5389" w14:textId="77777777" w:rsidR="007B3642" w:rsidRDefault="007B3642">
      <w:pPr>
        <w:wordWrap w:val="0"/>
        <w:snapToGrid w:val="0"/>
        <w:spacing w:before="120" w:line="240" w:lineRule="auto"/>
        <w:textAlignment w:val="center"/>
        <w:rPr>
          <w:rFonts w:hAnsi="Century"/>
          <w:snapToGrid w:val="0"/>
        </w:rPr>
      </w:pPr>
      <w:r>
        <w:rPr>
          <w:rFonts w:ascii="ＭＳ 明朝" w:hAnsi="Century" w:hint="eastAsia"/>
          <w:snapToGrid w:val="0"/>
        </w:rPr>
        <w:t xml:space="preserve">　備考　全部廃止の場合は、許可指令書を添付すること。</w:t>
      </w:r>
    </w:p>
    <w:p w14:paraId="144464DF" w14:textId="77777777" w:rsidR="007B3642" w:rsidRDefault="007B3642">
      <w:pPr>
        <w:wordWrap w:val="0"/>
        <w:snapToGrid w:val="0"/>
        <w:spacing w:line="240" w:lineRule="auto"/>
        <w:textAlignment w:val="center"/>
        <w:rPr>
          <w:rFonts w:hAnsi="Century"/>
          <w:snapToGrid w:val="0"/>
        </w:rPr>
      </w:pPr>
    </w:p>
    <w:sectPr w:rsidR="007B3642">
      <w:pgSz w:w="11904" w:h="16836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AA15" w14:textId="77777777" w:rsidR="00DC1C39" w:rsidRDefault="00DC1C39">
      <w:r>
        <w:separator/>
      </w:r>
    </w:p>
  </w:endnote>
  <w:endnote w:type="continuationSeparator" w:id="0">
    <w:p w14:paraId="569F816E" w14:textId="77777777" w:rsidR="00DC1C39" w:rsidRDefault="00DC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530F" w14:textId="77777777" w:rsidR="00DC1C39" w:rsidRDefault="00DC1C39">
      <w:r>
        <w:separator/>
      </w:r>
    </w:p>
  </w:footnote>
  <w:footnote w:type="continuationSeparator" w:id="0">
    <w:p w14:paraId="178251E3" w14:textId="77777777" w:rsidR="00DC1C39" w:rsidRDefault="00DC1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42"/>
    <w:rsid w:val="004725CA"/>
    <w:rsid w:val="00617002"/>
    <w:rsid w:val="007B3642"/>
    <w:rsid w:val="00833AB6"/>
    <w:rsid w:val="0088639E"/>
    <w:rsid w:val="008965C6"/>
    <w:rsid w:val="00A45C21"/>
    <w:rsid w:val="00DC1C39"/>
    <w:rsid w:val="00DD2D7C"/>
    <w:rsid w:val="00E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7D0A29"/>
  <w14:defaultImageDpi w14:val="0"/>
  <w15:docId w15:val="{8F298F30-3F44-4C17-8B99-F0374478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迎 善博</cp:lastModifiedBy>
  <cp:revision>2</cp:revision>
  <cp:lastPrinted>2021-03-16T10:38:00Z</cp:lastPrinted>
  <dcterms:created xsi:type="dcterms:W3CDTF">2025-08-22T02:03:00Z</dcterms:created>
  <dcterms:modified xsi:type="dcterms:W3CDTF">2025-08-22T02:03:00Z</dcterms:modified>
</cp:coreProperties>
</file>