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4A48" w14:textId="1A0EBFE8" w:rsidR="00707C55" w:rsidRPr="002954E2" w:rsidRDefault="00707C55" w:rsidP="00707C55">
      <w:pPr>
        <w:rPr>
          <w:rFonts w:ascii="UD デジタル 教科書体 NK-R" w:eastAsia="UD デジタル 教科書体 NK-R"/>
        </w:rPr>
      </w:pPr>
      <w:r w:rsidRPr="002954E2">
        <w:rPr>
          <w:rFonts w:ascii="UD デジタル 教科書体 NK-R" w:eastAsia="UD デジタル 教科書体 NK-R" w:hint="eastAsia"/>
        </w:rPr>
        <w:t>様式第２号</w:t>
      </w:r>
    </w:p>
    <w:p w14:paraId="3DDFB3B4" w14:textId="77777777" w:rsidR="00707C55" w:rsidRPr="002954E2" w:rsidRDefault="00707C55" w:rsidP="00707C55">
      <w:pPr>
        <w:jc w:val="center"/>
        <w:rPr>
          <w:rFonts w:ascii="UD デジタル 教科書体 NK-R" w:eastAsia="UD デジタル 教科書体 NK-R"/>
          <w:sz w:val="28"/>
          <w:szCs w:val="28"/>
        </w:rPr>
      </w:pPr>
      <w:r w:rsidRPr="002954E2">
        <w:rPr>
          <w:rFonts w:ascii="UD デジタル 教科書体 NK-R" w:eastAsia="UD デジタル 教科書体 NK-R" w:hint="eastAsia"/>
          <w:sz w:val="28"/>
          <w:szCs w:val="28"/>
        </w:rPr>
        <w:t>誓　　約　　書</w:t>
      </w:r>
    </w:p>
    <w:p w14:paraId="49FDCA7F" w14:textId="77777777" w:rsidR="00707C55" w:rsidRPr="002954E2" w:rsidRDefault="00707C55" w:rsidP="00707C55">
      <w:pPr>
        <w:rPr>
          <w:rFonts w:ascii="UD デジタル 教科書体 NK-R" w:eastAsia="UD デジタル 教科書体 NK-R"/>
        </w:rPr>
      </w:pPr>
      <w:r w:rsidRPr="002954E2">
        <w:rPr>
          <w:rFonts w:ascii="UD デジタル 教科書体 NK-R" w:eastAsia="UD デジタル 教科書体 NK-R" w:hint="eastAsia"/>
        </w:rPr>
        <w:t>長崎県県有施設広告掲出取扱基準第２条各号に規定する下記、規制業種又は事業者に該当するかどうかについて、あてはまるものにチェック（</w:t>
      </w:r>
      <w:r w:rsidRPr="002954E2">
        <w:rPr>
          <w:rFonts w:ascii="Segoe UI Symbol" w:eastAsia="UD デジタル 教科書体 NK-R" w:hAnsi="Segoe UI Symbol" w:cs="Segoe UI Symbol"/>
        </w:rPr>
        <w:t>☑</w:t>
      </w:r>
      <w:r w:rsidRPr="002954E2">
        <w:rPr>
          <w:rFonts w:ascii="UD デジタル 教科書体 NK-R" w:eastAsia="UD デジタル 教科書体 NK-R" w:hAnsi="UD デジタル 教科書体 NK-R" w:cs="UD デジタル 教科書体 NK-R" w:hint="eastAsia"/>
        </w:rPr>
        <w:t>）をして下さい。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080"/>
        <w:gridCol w:w="1080"/>
      </w:tblGrid>
      <w:tr w:rsidR="00707C55" w:rsidRPr="002954E2" w14:paraId="148EA793" w14:textId="77777777" w:rsidTr="00AC4154">
        <w:trPr>
          <w:trHeight w:val="675"/>
        </w:trPr>
        <w:tc>
          <w:tcPr>
            <w:tcW w:w="6300" w:type="dxa"/>
            <w:shd w:val="clear" w:color="auto" w:fill="auto"/>
            <w:vAlign w:val="center"/>
          </w:tcPr>
          <w:p w14:paraId="284E3644"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規制業種又は事業者</w:t>
            </w:r>
          </w:p>
        </w:tc>
        <w:tc>
          <w:tcPr>
            <w:tcW w:w="1080" w:type="dxa"/>
            <w:shd w:val="clear" w:color="auto" w:fill="auto"/>
            <w:vAlign w:val="center"/>
          </w:tcPr>
          <w:p w14:paraId="5B849728" w14:textId="77777777" w:rsidR="00707C55" w:rsidRPr="002954E2" w:rsidRDefault="00707C55" w:rsidP="00AC4154">
            <w:pPr>
              <w:spacing w:line="240" w:lineRule="exact"/>
              <w:jc w:val="center"/>
              <w:rPr>
                <w:rFonts w:ascii="UD デジタル 教科書体 NK-R" w:eastAsia="UD デジタル 教科書体 NK-R"/>
              </w:rPr>
            </w:pPr>
            <w:r w:rsidRPr="002954E2">
              <w:rPr>
                <w:rFonts w:ascii="UD デジタル 教科書体 NK-R" w:eastAsia="UD デジタル 教科書体 NK-R" w:hint="eastAsia"/>
              </w:rPr>
              <w:t>該　当</w:t>
            </w:r>
          </w:p>
          <w:p w14:paraId="08A7CC2D" w14:textId="77777777" w:rsidR="00707C55" w:rsidRPr="002954E2" w:rsidRDefault="00707C55" w:rsidP="00AC4154">
            <w:pPr>
              <w:spacing w:line="240" w:lineRule="exact"/>
              <w:jc w:val="center"/>
              <w:rPr>
                <w:rFonts w:ascii="UD デジタル 教科書体 NK-R" w:eastAsia="UD デジタル 教科書体 NK-R"/>
              </w:rPr>
            </w:pPr>
            <w:r w:rsidRPr="002954E2">
              <w:rPr>
                <w:rFonts w:ascii="UD デジタル 教科書体 NK-R" w:eastAsia="UD デジタル 教科書体 NK-R" w:hint="eastAsia"/>
              </w:rPr>
              <w:t>す　る</w:t>
            </w:r>
          </w:p>
        </w:tc>
        <w:tc>
          <w:tcPr>
            <w:tcW w:w="1080" w:type="dxa"/>
            <w:shd w:val="clear" w:color="auto" w:fill="auto"/>
            <w:vAlign w:val="center"/>
          </w:tcPr>
          <w:p w14:paraId="28508A61" w14:textId="77777777" w:rsidR="00707C55" w:rsidRPr="002954E2" w:rsidRDefault="00707C55" w:rsidP="00AC4154">
            <w:pPr>
              <w:spacing w:line="240" w:lineRule="exact"/>
              <w:jc w:val="center"/>
              <w:rPr>
                <w:rFonts w:ascii="UD デジタル 教科書体 NK-R" w:eastAsia="UD デジタル 教科書体 NK-R"/>
              </w:rPr>
            </w:pPr>
            <w:r w:rsidRPr="002954E2">
              <w:rPr>
                <w:rFonts w:ascii="UD デジタル 教科書体 NK-R" w:eastAsia="UD デジタル 教科書体 NK-R" w:hint="eastAsia"/>
              </w:rPr>
              <w:t>該　当</w:t>
            </w:r>
          </w:p>
          <w:p w14:paraId="34D96F46" w14:textId="77777777" w:rsidR="00707C55" w:rsidRPr="002954E2" w:rsidRDefault="00707C55" w:rsidP="00AC4154">
            <w:pPr>
              <w:spacing w:line="240" w:lineRule="exact"/>
              <w:jc w:val="center"/>
              <w:rPr>
                <w:rFonts w:ascii="UD デジタル 教科書体 NK-R" w:eastAsia="UD デジタル 教科書体 NK-R"/>
              </w:rPr>
            </w:pPr>
            <w:r w:rsidRPr="002954E2">
              <w:rPr>
                <w:rFonts w:ascii="UD デジタル 教科書体 NK-R" w:eastAsia="UD デジタル 教科書体 NK-R" w:hint="eastAsia"/>
              </w:rPr>
              <w:t>しない</w:t>
            </w:r>
          </w:p>
        </w:tc>
      </w:tr>
      <w:tr w:rsidR="00707C55" w:rsidRPr="002954E2" w14:paraId="43D0CABF" w14:textId="77777777" w:rsidTr="00AC4154">
        <w:trPr>
          <w:trHeight w:val="567"/>
        </w:trPr>
        <w:tc>
          <w:tcPr>
            <w:tcW w:w="6300" w:type="dxa"/>
            <w:shd w:val="clear" w:color="auto" w:fill="auto"/>
            <w:vAlign w:val="center"/>
          </w:tcPr>
          <w:p w14:paraId="3FBF6F65" w14:textId="77777777" w:rsidR="00707C55" w:rsidRPr="002954E2" w:rsidRDefault="00707C55" w:rsidP="00AC4154">
            <w:pPr>
              <w:spacing w:line="200" w:lineRule="exact"/>
              <w:ind w:left="200" w:hangingChars="100" w:hanging="200"/>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(1)　風俗営業等の規制及び業務の適正化等に関する法律（昭和23年７月10日法律第122号）で、風俗営業と規定される業種</w:t>
            </w:r>
          </w:p>
        </w:tc>
        <w:tc>
          <w:tcPr>
            <w:tcW w:w="1080" w:type="dxa"/>
            <w:shd w:val="clear" w:color="auto" w:fill="auto"/>
            <w:vAlign w:val="center"/>
          </w:tcPr>
          <w:p w14:paraId="2E2149FD"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4E202FA6"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5B5AC118" w14:textId="77777777" w:rsidTr="00AC4154">
        <w:trPr>
          <w:trHeight w:val="567"/>
        </w:trPr>
        <w:tc>
          <w:tcPr>
            <w:tcW w:w="6300" w:type="dxa"/>
            <w:shd w:val="clear" w:color="auto" w:fill="auto"/>
            <w:vAlign w:val="center"/>
          </w:tcPr>
          <w:p w14:paraId="3BFEDA41" w14:textId="77777777" w:rsidR="00707C55" w:rsidRPr="002954E2" w:rsidRDefault="00707C55" w:rsidP="00AC4154">
            <w:pPr>
              <w:spacing w:line="360" w:lineRule="auto"/>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(2)　風俗営業類似の業種</w:t>
            </w:r>
          </w:p>
        </w:tc>
        <w:tc>
          <w:tcPr>
            <w:tcW w:w="1080" w:type="dxa"/>
            <w:shd w:val="clear" w:color="auto" w:fill="auto"/>
            <w:vAlign w:val="center"/>
          </w:tcPr>
          <w:p w14:paraId="3B07B36D"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317B1ED6"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02B3472B" w14:textId="77777777" w:rsidTr="00AC4154">
        <w:trPr>
          <w:trHeight w:val="567"/>
        </w:trPr>
        <w:tc>
          <w:tcPr>
            <w:tcW w:w="6300" w:type="dxa"/>
            <w:shd w:val="clear" w:color="auto" w:fill="auto"/>
            <w:vAlign w:val="center"/>
          </w:tcPr>
          <w:p w14:paraId="43AEAF41" w14:textId="77777777" w:rsidR="00707C55" w:rsidRPr="002954E2" w:rsidRDefault="00707C55" w:rsidP="00AC4154">
            <w:pPr>
              <w:spacing w:line="360" w:lineRule="auto"/>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(3)　消費者金融に係るもの</w:t>
            </w:r>
          </w:p>
        </w:tc>
        <w:tc>
          <w:tcPr>
            <w:tcW w:w="1080" w:type="dxa"/>
            <w:shd w:val="clear" w:color="auto" w:fill="auto"/>
            <w:vAlign w:val="center"/>
          </w:tcPr>
          <w:p w14:paraId="1F861BEB"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76E9CEE6"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01B4981D" w14:textId="77777777" w:rsidTr="00AC4154">
        <w:trPr>
          <w:trHeight w:val="567"/>
        </w:trPr>
        <w:tc>
          <w:tcPr>
            <w:tcW w:w="6300" w:type="dxa"/>
            <w:shd w:val="clear" w:color="auto" w:fill="auto"/>
            <w:vAlign w:val="center"/>
          </w:tcPr>
          <w:p w14:paraId="32BDE89B" w14:textId="77777777" w:rsidR="00707C55" w:rsidRPr="002954E2" w:rsidRDefault="00707C55" w:rsidP="00AC4154">
            <w:pPr>
              <w:spacing w:line="360" w:lineRule="auto"/>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(4)　たばこに係るもの</w:t>
            </w:r>
          </w:p>
        </w:tc>
        <w:tc>
          <w:tcPr>
            <w:tcW w:w="1080" w:type="dxa"/>
            <w:shd w:val="clear" w:color="auto" w:fill="auto"/>
            <w:vAlign w:val="center"/>
          </w:tcPr>
          <w:p w14:paraId="3A914DB1"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735E3F70"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355DB2F1" w14:textId="77777777" w:rsidTr="00AC4154">
        <w:trPr>
          <w:trHeight w:val="567"/>
        </w:trPr>
        <w:tc>
          <w:tcPr>
            <w:tcW w:w="6300" w:type="dxa"/>
            <w:shd w:val="clear" w:color="auto" w:fill="auto"/>
            <w:vAlign w:val="center"/>
          </w:tcPr>
          <w:p w14:paraId="083C3DB8" w14:textId="77777777" w:rsidR="00707C55" w:rsidRPr="002954E2" w:rsidRDefault="00707C55" w:rsidP="00AC4154">
            <w:pPr>
              <w:spacing w:line="240" w:lineRule="exact"/>
              <w:ind w:left="200" w:hangingChars="100" w:hanging="200"/>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(5)　賭博、ギャンブルに係るもの（宝くじ、競馬及び競艇に係るものを除く）</w:t>
            </w:r>
          </w:p>
        </w:tc>
        <w:tc>
          <w:tcPr>
            <w:tcW w:w="1080" w:type="dxa"/>
            <w:shd w:val="clear" w:color="auto" w:fill="auto"/>
            <w:vAlign w:val="center"/>
          </w:tcPr>
          <w:p w14:paraId="0A1883A2"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697E8268"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7538EF0C" w14:textId="77777777" w:rsidTr="00AC4154">
        <w:trPr>
          <w:trHeight w:val="567"/>
        </w:trPr>
        <w:tc>
          <w:tcPr>
            <w:tcW w:w="6300" w:type="dxa"/>
            <w:shd w:val="clear" w:color="auto" w:fill="auto"/>
            <w:vAlign w:val="center"/>
          </w:tcPr>
          <w:p w14:paraId="66A68E5B" w14:textId="77777777" w:rsidR="00707C55" w:rsidRPr="002954E2" w:rsidRDefault="00707C55" w:rsidP="00AC4154">
            <w:pPr>
              <w:spacing w:line="360" w:lineRule="auto"/>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(6)　社会問題を起こしている業種や事業者</w:t>
            </w:r>
          </w:p>
        </w:tc>
        <w:tc>
          <w:tcPr>
            <w:tcW w:w="1080" w:type="dxa"/>
            <w:shd w:val="clear" w:color="auto" w:fill="auto"/>
            <w:vAlign w:val="center"/>
          </w:tcPr>
          <w:p w14:paraId="1EB02BDA"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678F0829"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5C221E08" w14:textId="77777777" w:rsidTr="00AC4154">
        <w:trPr>
          <w:trHeight w:val="567"/>
        </w:trPr>
        <w:tc>
          <w:tcPr>
            <w:tcW w:w="6300" w:type="dxa"/>
            <w:shd w:val="clear" w:color="auto" w:fill="auto"/>
            <w:vAlign w:val="center"/>
          </w:tcPr>
          <w:p w14:paraId="24379D9E" w14:textId="77777777" w:rsidR="00707C55" w:rsidRPr="002954E2" w:rsidRDefault="00707C55" w:rsidP="00AC4154">
            <w:pPr>
              <w:spacing w:line="360" w:lineRule="auto"/>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(7)　法律の定めのない医業類似行為を行う施設に係るもの</w:t>
            </w:r>
          </w:p>
        </w:tc>
        <w:tc>
          <w:tcPr>
            <w:tcW w:w="1080" w:type="dxa"/>
            <w:shd w:val="clear" w:color="auto" w:fill="auto"/>
            <w:vAlign w:val="center"/>
          </w:tcPr>
          <w:p w14:paraId="04A66C6D"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7F9A43A5"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338734A7" w14:textId="77777777" w:rsidTr="00AC4154">
        <w:trPr>
          <w:trHeight w:val="567"/>
        </w:trPr>
        <w:tc>
          <w:tcPr>
            <w:tcW w:w="6300" w:type="dxa"/>
            <w:shd w:val="clear" w:color="auto" w:fill="auto"/>
            <w:vAlign w:val="center"/>
          </w:tcPr>
          <w:p w14:paraId="23E6F3F2" w14:textId="77777777" w:rsidR="00707C55" w:rsidRPr="002954E2" w:rsidRDefault="00707C55" w:rsidP="00AC4154">
            <w:pPr>
              <w:spacing w:line="240" w:lineRule="exact"/>
              <w:ind w:left="200" w:hangingChars="100" w:hanging="200"/>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(8)　長崎県が行う各種契約等からの暴力団等排除要綱に基づき排除措置を受けているもの</w:t>
            </w:r>
          </w:p>
        </w:tc>
        <w:tc>
          <w:tcPr>
            <w:tcW w:w="1080" w:type="dxa"/>
            <w:shd w:val="clear" w:color="auto" w:fill="auto"/>
            <w:vAlign w:val="center"/>
          </w:tcPr>
          <w:p w14:paraId="6E2958FD"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4347C617"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3EE6AE36" w14:textId="77777777" w:rsidTr="00AC4154">
        <w:trPr>
          <w:trHeight w:val="567"/>
        </w:trPr>
        <w:tc>
          <w:tcPr>
            <w:tcW w:w="6300" w:type="dxa"/>
            <w:shd w:val="clear" w:color="auto" w:fill="auto"/>
            <w:vAlign w:val="center"/>
          </w:tcPr>
          <w:p w14:paraId="64FBAB67" w14:textId="77777777" w:rsidR="00707C55" w:rsidRPr="002954E2" w:rsidRDefault="00707C55" w:rsidP="00AC4154">
            <w:pPr>
              <w:spacing w:line="360" w:lineRule="auto"/>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(9)　民事再生法又は会社更生法による再生又は更正手続中のもの</w:t>
            </w:r>
          </w:p>
        </w:tc>
        <w:tc>
          <w:tcPr>
            <w:tcW w:w="1080" w:type="dxa"/>
            <w:shd w:val="clear" w:color="auto" w:fill="auto"/>
            <w:vAlign w:val="center"/>
          </w:tcPr>
          <w:p w14:paraId="25EB8C39"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586F3F92"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2DB820D5" w14:textId="77777777" w:rsidTr="00AC4154">
        <w:trPr>
          <w:trHeight w:val="567"/>
        </w:trPr>
        <w:tc>
          <w:tcPr>
            <w:tcW w:w="6300" w:type="dxa"/>
            <w:shd w:val="clear" w:color="auto" w:fill="auto"/>
            <w:vAlign w:val="center"/>
          </w:tcPr>
          <w:p w14:paraId="32B63638" w14:textId="77777777" w:rsidR="00707C55" w:rsidRPr="002954E2" w:rsidRDefault="00707C55" w:rsidP="00AC4154">
            <w:pPr>
              <w:spacing w:line="360" w:lineRule="auto"/>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(10) 行政機関からの行政指導を受け、改善がなされていないもの</w:t>
            </w:r>
          </w:p>
        </w:tc>
        <w:tc>
          <w:tcPr>
            <w:tcW w:w="1080" w:type="dxa"/>
            <w:shd w:val="clear" w:color="auto" w:fill="auto"/>
            <w:vAlign w:val="center"/>
          </w:tcPr>
          <w:p w14:paraId="134ACBB4"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37756533"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739E96DA" w14:textId="77777777" w:rsidTr="00AC4154">
        <w:trPr>
          <w:trHeight w:val="567"/>
        </w:trPr>
        <w:tc>
          <w:tcPr>
            <w:tcW w:w="6300" w:type="dxa"/>
            <w:shd w:val="clear" w:color="auto" w:fill="auto"/>
            <w:vAlign w:val="center"/>
          </w:tcPr>
          <w:p w14:paraId="0BD053EA" w14:textId="77777777" w:rsidR="00707C55" w:rsidRPr="002954E2" w:rsidRDefault="00707C55" w:rsidP="00AC4154">
            <w:pPr>
              <w:spacing w:line="360" w:lineRule="auto"/>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(11) 県の指名停止措置を受けているもの</w:t>
            </w:r>
          </w:p>
        </w:tc>
        <w:tc>
          <w:tcPr>
            <w:tcW w:w="1080" w:type="dxa"/>
            <w:shd w:val="clear" w:color="auto" w:fill="auto"/>
            <w:vAlign w:val="center"/>
          </w:tcPr>
          <w:p w14:paraId="522FE4E4"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126CD11A"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r w:rsidR="00707C55" w:rsidRPr="002954E2" w14:paraId="7A1FB9C2" w14:textId="77777777" w:rsidTr="00AC4154">
        <w:trPr>
          <w:trHeight w:val="567"/>
        </w:trPr>
        <w:tc>
          <w:tcPr>
            <w:tcW w:w="6300" w:type="dxa"/>
            <w:shd w:val="clear" w:color="auto" w:fill="auto"/>
            <w:vAlign w:val="center"/>
          </w:tcPr>
          <w:p w14:paraId="260E232E" w14:textId="77777777" w:rsidR="00707C55" w:rsidRPr="002954E2" w:rsidRDefault="00707C55" w:rsidP="00AC4154">
            <w:pPr>
              <w:spacing w:line="360" w:lineRule="auto"/>
              <w:rPr>
                <w:rFonts w:ascii="UD デジタル 教科書体 NK-R" w:eastAsia="UD デジタル 教科書体 NK-R"/>
                <w:sz w:val="20"/>
                <w:szCs w:val="20"/>
              </w:rPr>
            </w:pPr>
            <w:r w:rsidRPr="002954E2">
              <w:rPr>
                <w:rFonts w:ascii="UD デジタル 教科書体 NK-R" w:eastAsia="UD デジタル 教科書体 NK-R" w:hint="eastAsia"/>
                <w:sz w:val="20"/>
                <w:szCs w:val="20"/>
              </w:rPr>
              <w:t>(12) 県税を滞納しているもの</w:t>
            </w:r>
          </w:p>
        </w:tc>
        <w:tc>
          <w:tcPr>
            <w:tcW w:w="1080" w:type="dxa"/>
            <w:shd w:val="clear" w:color="auto" w:fill="auto"/>
            <w:vAlign w:val="center"/>
          </w:tcPr>
          <w:p w14:paraId="07686A77"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c>
          <w:tcPr>
            <w:tcW w:w="1080" w:type="dxa"/>
            <w:shd w:val="clear" w:color="auto" w:fill="auto"/>
            <w:vAlign w:val="center"/>
          </w:tcPr>
          <w:p w14:paraId="4BC90709" w14:textId="77777777" w:rsidR="00707C55" w:rsidRPr="002954E2" w:rsidRDefault="00707C55" w:rsidP="00AC4154">
            <w:pPr>
              <w:spacing w:line="360" w:lineRule="auto"/>
              <w:jc w:val="center"/>
              <w:rPr>
                <w:rFonts w:ascii="UD デジタル 教科書体 NK-R" w:eastAsia="UD デジタル 教科書体 NK-R"/>
              </w:rPr>
            </w:pPr>
            <w:r w:rsidRPr="002954E2">
              <w:rPr>
                <w:rFonts w:ascii="UD デジタル 教科書体 NK-R" w:eastAsia="UD デジタル 教科書体 NK-R" w:hint="eastAsia"/>
              </w:rPr>
              <w:t>□</w:t>
            </w:r>
          </w:p>
        </w:tc>
      </w:tr>
    </w:tbl>
    <w:p w14:paraId="2E265159" w14:textId="77777777" w:rsidR="00707C55" w:rsidRPr="002954E2" w:rsidRDefault="00707C55" w:rsidP="00707C55">
      <w:pPr>
        <w:rPr>
          <w:rFonts w:ascii="UD デジタル 教科書体 NK-R" w:eastAsia="UD デジタル 教科書体 NK-R"/>
        </w:rPr>
      </w:pPr>
    </w:p>
    <w:p w14:paraId="0F0B7F34" w14:textId="77777777" w:rsidR="00707C55" w:rsidRPr="002954E2" w:rsidRDefault="00707C55" w:rsidP="00707C55">
      <w:pPr>
        <w:rPr>
          <w:rFonts w:ascii="UD デジタル 教科書体 NK-R" w:eastAsia="UD デジタル 教科書体 NK-R"/>
        </w:rPr>
      </w:pPr>
      <w:r w:rsidRPr="002954E2">
        <w:rPr>
          <w:rFonts w:ascii="UD デジタル 教科書体 NK-R" w:eastAsia="UD デジタル 教科書体 NK-R" w:hint="eastAsia"/>
        </w:rPr>
        <w:t>上記のとおり、相違ないことを誓約します。</w:t>
      </w:r>
    </w:p>
    <w:p w14:paraId="471BA663" w14:textId="77777777" w:rsidR="00707C55" w:rsidRPr="002954E2" w:rsidRDefault="00707C55" w:rsidP="00707C55">
      <w:pPr>
        <w:jc w:val="right"/>
        <w:rPr>
          <w:rFonts w:ascii="UD デジタル 教科書体 NK-R" w:eastAsia="UD デジタル 教科書体 NK-R"/>
        </w:rPr>
      </w:pPr>
      <w:r w:rsidRPr="002954E2">
        <w:rPr>
          <w:rFonts w:ascii="UD デジタル 教科書体 NK-R" w:eastAsia="UD デジタル 教科書体 NK-R" w:hint="eastAsia"/>
        </w:rPr>
        <w:t>令和　　年　　月　　日</w:t>
      </w:r>
    </w:p>
    <w:p w14:paraId="0ACAFC29" w14:textId="77777777" w:rsidR="00707C55" w:rsidRPr="002954E2" w:rsidRDefault="00707C55" w:rsidP="00707C55">
      <w:pPr>
        <w:rPr>
          <w:rFonts w:ascii="UD デジタル 教科書体 NK-R" w:eastAsia="UD デジタル 教科書体 NK-R"/>
        </w:rPr>
      </w:pPr>
    </w:p>
    <w:p w14:paraId="28385C5B" w14:textId="6C5A9018" w:rsidR="00707C55" w:rsidRPr="002954E2" w:rsidRDefault="00707C55" w:rsidP="00707C55">
      <w:pPr>
        <w:rPr>
          <w:rFonts w:ascii="UD デジタル 教科書体 NK-R" w:eastAsia="UD デジタル 教科書体 NK-R"/>
        </w:rPr>
      </w:pPr>
      <w:r w:rsidRPr="002954E2">
        <w:rPr>
          <w:rFonts w:ascii="UD デジタル 教科書体 NK-R" w:eastAsia="UD デジタル 教科書体 NK-R" w:hint="eastAsia"/>
        </w:rPr>
        <w:t xml:space="preserve">長崎振興局長　</w:t>
      </w:r>
      <w:r w:rsidR="00CB30ED" w:rsidRPr="002954E2">
        <w:rPr>
          <w:rFonts w:ascii="UD デジタル 教科書体 NK-R" w:eastAsia="UD デジタル 教科書体 NK-R" w:hint="eastAsia"/>
        </w:rPr>
        <w:t>有吉　佳代子</w:t>
      </w:r>
      <w:r w:rsidRPr="002954E2">
        <w:rPr>
          <w:rFonts w:ascii="UD デジタル 教科書体 NK-R" w:eastAsia="UD デジタル 教科書体 NK-R" w:hint="eastAsia"/>
        </w:rPr>
        <w:t xml:space="preserve">　様</w:t>
      </w:r>
    </w:p>
    <w:p w14:paraId="153BD006" w14:textId="77777777" w:rsidR="00707C55" w:rsidRPr="002954E2" w:rsidRDefault="00707C55" w:rsidP="00707C55">
      <w:pPr>
        <w:rPr>
          <w:rFonts w:ascii="UD デジタル 教科書体 NK-R" w:eastAsia="UD デジタル 教科書体 NK-R"/>
        </w:rPr>
      </w:pPr>
    </w:p>
    <w:p w14:paraId="32A83C2A" w14:textId="77777777" w:rsidR="00707C55" w:rsidRPr="002954E2" w:rsidRDefault="00707C55" w:rsidP="00707C55">
      <w:pPr>
        <w:ind w:firstLineChars="1400" w:firstLine="2940"/>
        <w:rPr>
          <w:rFonts w:ascii="UD デジタル 教科書体 NK-R" w:eastAsia="UD デジタル 教科書体 NK-R"/>
        </w:rPr>
      </w:pPr>
      <w:r w:rsidRPr="002954E2">
        <w:rPr>
          <w:rFonts w:ascii="UD デジタル 教科書体 NK-R" w:eastAsia="UD デジタル 教科書体 NK-R" w:hint="eastAsia"/>
        </w:rPr>
        <w:t>住　　　所</w:t>
      </w:r>
    </w:p>
    <w:p w14:paraId="7B18E3C2" w14:textId="77777777" w:rsidR="00707C55" w:rsidRPr="002954E2" w:rsidRDefault="00707C55" w:rsidP="00707C55">
      <w:pPr>
        <w:ind w:firstLineChars="1400" w:firstLine="2940"/>
        <w:rPr>
          <w:rFonts w:ascii="UD デジタル 教科書体 NK-R" w:eastAsia="UD デジタル 教科書体 NK-R"/>
        </w:rPr>
      </w:pPr>
      <w:r w:rsidRPr="002954E2">
        <w:rPr>
          <w:rFonts w:ascii="UD デジタル 教科書体 NK-R" w:eastAsia="UD デジタル 教科書体 NK-R" w:hint="eastAsia"/>
        </w:rPr>
        <w:t>（所在地）</w:t>
      </w:r>
    </w:p>
    <w:p w14:paraId="04E674C7" w14:textId="77777777" w:rsidR="00707C55" w:rsidRPr="002954E2" w:rsidRDefault="00707C55" w:rsidP="00707C55">
      <w:pPr>
        <w:rPr>
          <w:rFonts w:ascii="UD デジタル 教科書体 NK-R" w:eastAsia="UD デジタル 教科書体 NK-R"/>
        </w:rPr>
      </w:pPr>
    </w:p>
    <w:p w14:paraId="181AADF8" w14:textId="77777777" w:rsidR="00707C55" w:rsidRPr="002954E2" w:rsidRDefault="00707C55" w:rsidP="00707C55">
      <w:pPr>
        <w:ind w:firstLineChars="1400" w:firstLine="2940"/>
        <w:rPr>
          <w:rFonts w:ascii="UD デジタル 教科書体 NK-R" w:eastAsia="UD デジタル 教科書体 NK-R"/>
        </w:rPr>
      </w:pPr>
      <w:r w:rsidRPr="002954E2">
        <w:rPr>
          <w:rFonts w:ascii="UD デジタル 教科書体 NK-R" w:eastAsia="UD デジタル 教科書体 NK-R" w:hint="eastAsia"/>
        </w:rPr>
        <w:t>氏　　　名</w:t>
      </w:r>
    </w:p>
    <w:p w14:paraId="5290B4FF" w14:textId="77777777" w:rsidR="00707C55" w:rsidRPr="002954E2" w:rsidRDefault="00707C55" w:rsidP="00707C55">
      <w:pPr>
        <w:ind w:firstLineChars="1700" w:firstLine="2720"/>
        <w:rPr>
          <w:rFonts w:ascii="UD デジタル 教科書体 NK-R" w:eastAsia="UD デジタル 教科書体 NK-R"/>
        </w:rPr>
      </w:pPr>
      <w:r w:rsidRPr="002954E2">
        <w:rPr>
          <w:rFonts w:ascii="UD デジタル 教科書体 NK-R" w:eastAsia="UD デジタル 教科書体 NK-R" w:hint="eastAsia"/>
          <w:sz w:val="16"/>
          <w:szCs w:val="16"/>
        </w:rPr>
        <w:t>（名称及び代表者名）</w:t>
      </w:r>
      <w:r w:rsidRPr="002954E2">
        <w:rPr>
          <w:rFonts w:ascii="UD デジタル 教科書体 NK-R" w:eastAsia="UD デジタル 教科書体 NK-R" w:hint="eastAsia"/>
          <w:sz w:val="18"/>
          <w:szCs w:val="18"/>
        </w:rPr>
        <w:t xml:space="preserve">　　　　　　　　　　　　　　　　　　　　　　印</w:t>
      </w:r>
    </w:p>
    <w:sectPr w:rsidR="00707C55" w:rsidRPr="002954E2" w:rsidSect="0092527D">
      <w:pgSz w:w="11906" w:h="16838" w:code="9"/>
      <w:pgMar w:top="1701" w:right="1418" w:bottom="170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3189" w14:textId="77777777" w:rsidR="00E47957" w:rsidRDefault="00E47957">
      <w:r>
        <w:separator/>
      </w:r>
    </w:p>
  </w:endnote>
  <w:endnote w:type="continuationSeparator" w:id="0">
    <w:p w14:paraId="1A61F5DA" w14:textId="77777777" w:rsidR="00E47957" w:rsidRDefault="00E4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FF34" w14:textId="77777777" w:rsidR="00E47957" w:rsidRDefault="00E47957">
      <w:r>
        <w:separator/>
      </w:r>
    </w:p>
  </w:footnote>
  <w:footnote w:type="continuationSeparator" w:id="0">
    <w:p w14:paraId="799E69A4" w14:textId="77777777" w:rsidR="00E47957" w:rsidRDefault="00E47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6AB"/>
    <w:multiLevelType w:val="hybridMultilevel"/>
    <w:tmpl w:val="451A67BE"/>
    <w:lvl w:ilvl="0" w:tplc="E4DEDA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284C8C"/>
    <w:multiLevelType w:val="hybridMultilevel"/>
    <w:tmpl w:val="D0FE2DC2"/>
    <w:lvl w:ilvl="0" w:tplc="37341A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284C31"/>
    <w:multiLevelType w:val="hybridMultilevel"/>
    <w:tmpl w:val="444EE910"/>
    <w:lvl w:ilvl="0" w:tplc="815C2D7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C424F4"/>
    <w:multiLevelType w:val="hybridMultilevel"/>
    <w:tmpl w:val="AAB43432"/>
    <w:lvl w:ilvl="0" w:tplc="C3B6937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3F47B4"/>
    <w:multiLevelType w:val="hybridMultilevel"/>
    <w:tmpl w:val="C6FAFBF8"/>
    <w:lvl w:ilvl="0" w:tplc="6D62B1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E1128E"/>
    <w:multiLevelType w:val="hybridMultilevel"/>
    <w:tmpl w:val="E488BE7E"/>
    <w:lvl w:ilvl="0" w:tplc="A330ED5E">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3688228">
    <w:abstractNumId w:val="4"/>
  </w:num>
  <w:num w:numId="2" w16cid:durableId="79909302">
    <w:abstractNumId w:val="2"/>
  </w:num>
  <w:num w:numId="3" w16cid:durableId="753546659">
    <w:abstractNumId w:val="5"/>
  </w:num>
  <w:num w:numId="4" w16cid:durableId="50081278">
    <w:abstractNumId w:val="3"/>
  </w:num>
  <w:num w:numId="5" w16cid:durableId="2018144627">
    <w:abstractNumId w:val="0"/>
  </w:num>
  <w:num w:numId="6" w16cid:durableId="164161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43D3"/>
    <w:rsid w:val="000035B2"/>
    <w:rsid w:val="000067AD"/>
    <w:rsid w:val="0002345F"/>
    <w:rsid w:val="00026F06"/>
    <w:rsid w:val="00042260"/>
    <w:rsid w:val="00042702"/>
    <w:rsid w:val="00043050"/>
    <w:rsid w:val="00045C4B"/>
    <w:rsid w:val="00050A15"/>
    <w:rsid w:val="00066E55"/>
    <w:rsid w:val="00070118"/>
    <w:rsid w:val="000726D8"/>
    <w:rsid w:val="00076398"/>
    <w:rsid w:val="00087E8A"/>
    <w:rsid w:val="0009161D"/>
    <w:rsid w:val="0009466F"/>
    <w:rsid w:val="000A69D7"/>
    <w:rsid w:val="000A7E41"/>
    <w:rsid w:val="000B14BB"/>
    <w:rsid w:val="000B7A98"/>
    <w:rsid w:val="000D7505"/>
    <w:rsid w:val="000E1E9D"/>
    <w:rsid w:val="0010659A"/>
    <w:rsid w:val="00107E5C"/>
    <w:rsid w:val="001103E9"/>
    <w:rsid w:val="001117F7"/>
    <w:rsid w:val="00116025"/>
    <w:rsid w:val="00121E03"/>
    <w:rsid w:val="00122484"/>
    <w:rsid w:val="00131104"/>
    <w:rsid w:val="00131166"/>
    <w:rsid w:val="00144914"/>
    <w:rsid w:val="00146350"/>
    <w:rsid w:val="00153B43"/>
    <w:rsid w:val="00155601"/>
    <w:rsid w:val="00164B77"/>
    <w:rsid w:val="001650EF"/>
    <w:rsid w:val="00172B40"/>
    <w:rsid w:val="00196D95"/>
    <w:rsid w:val="001B51B3"/>
    <w:rsid w:val="001D7213"/>
    <w:rsid w:val="001E3768"/>
    <w:rsid w:val="001F0BB9"/>
    <w:rsid w:val="001F2CF8"/>
    <w:rsid w:val="00224342"/>
    <w:rsid w:val="00225BD0"/>
    <w:rsid w:val="00232918"/>
    <w:rsid w:val="0023635B"/>
    <w:rsid w:val="00241EE6"/>
    <w:rsid w:val="00252F77"/>
    <w:rsid w:val="0025603E"/>
    <w:rsid w:val="00263F18"/>
    <w:rsid w:val="00281363"/>
    <w:rsid w:val="002843D3"/>
    <w:rsid w:val="00286022"/>
    <w:rsid w:val="00287B57"/>
    <w:rsid w:val="00294E97"/>
    <w:rsid w:val="002954E2"/>
    <w:rsid w:val="00296948"/>
    <w:rsid w:val="002B2308"/>
    <w:rsid w:val="002B4E04"/>
    <w:rsid w:val="002F6902"/>
    <w:rsid w:val="003019B6"/>
    <w:rsid w:val="00304502"/>
    <w:rsid w:val="003130FD"/>
    <w:rsid w:val="00317A21"/>
    <w:rsid w:val="00324C8C"/>
    <w:rsid w:val="0033288F"/>
    <w:rsid w:val="00336356"/>
    <w:rsid w:val="00336A6F"/>
    <w:rsid w:val="0033702A"/>
    <w:rsid w:val="00337305"/>
    <w:rsid w:val="00342E31"/>
    <w:rsid w:val="00346075"/>
    <w:rsid w:val="003574B0"/>
    <w:rsid w:val="00363F2F"/>
    <w:rsid w:val="00366215"/>
    <w:rsid w:val="00375ED5"/>
    <w:rsid w:val="0039193F"/>
    <w:rsid w:val="00392DA5"/>
    <w:rsid w:val="00395FC7"/>
    <w:rsid w:val="003962BB"/>
    <w:rsid w:val="003A192D"/>
    <w:rsid w:val="003A3754"/>
    <w:rsid w:val="003A4E0A"/>
    <w:rsid w:val="003C7EA7"/>
    <w:rsid w:val="003D1DED"/>
    <w:rsid w:val="003E3F05"/>
    <w:rsid w:val="00413DD4"/>
    <w:rsid w:val="004164A4"/>
    <w:rsid w:val="004237AC"/>
    <w:rsid w:val="00426B12"/>
    <w:rsid w:val="00430AF9"/>
    <w:rsid w:val="00437DA0"/>
    <w:rsid w:val="0044279E"/>
    <w:rsid w:val="004573FB"/>
    <w:rsid w:val="0046444B"/>
    <w:rsid w:val="0047506E"/>
    <w:rsid w:val="00475A7F"/>
    <w:rsid w:val="00481BF7"/>
    <w:rsid w:val="00492861"/>
    <w:rsid w:val="00493871"/>
    <w:rsid w:val="00494221"/>
    <w:rsid w:val="00494A36"/>
    <w:rsid w:val="004A4306"/>
    <w:rsid w:val="004B2EEC"/>
    <w:rsid w:val="004B55E2"/>
    <w:rsid w:val="004B5CD8"/>
    <w:rsid w:val="004C2B28"/>
    <w:rsid w:val="004C2E09"/>
    <w:rsid w:val="004C3831"/>
    <w:rsid w:val="004C68A3"/>
    <w:rsid w:val="004D19CD"/>
    <w:rsid w:val="004D63D7"/>
    <w:rsid w:val="004D74D0"/>
    <w:rsid w:val="004E1ADA"/>
    <w:rsid w:val="004E67A0"/>
    <w:rsid w:val="004E6E3A"/>
    <w:rsid w:val="004F2F18"/>
    <w:rsid w:val="004F5F62"/>
    <w:rsid w:val="00500490"/>
    <w:rsid w:val="00501B86"/>
    <w:rsid w:val="00505D2F"/>
    <w:rsid w:val="005064AB"/>
    <w:rsid w:val="00511ED8"/>
    <w:rsid w:val="005147DC"/>
    <w:rsid w:val="0051569A"/>
    <w:rsid w:val="00527C41"/>
    <w:rsid w:val="0053339B"/>
    <w:rsid w:val="0055362A"/>
    <w:rsid w:val="00554B46"/>
    <w:rsid w:val="005678B9"/>
    <w:rsid w:val="00573E46"/>
    <w:rsid w:val="005831F4"/>
    <w:rsid w:val="00593657"/>
    <w:rsid w:val="005955BF"/>
    <w:rsid w:val="00595E85"/>
    <w:rsid w:val="005A4445"/>
    <w:rsid w:val="005B6D6A"/>
    <w:rsid w:val="005C7855"/>
    <w:rsid w:val="005D0EB9"/>
    <w:rsid w:val="005D1789"/>
    <w:rsid w:val="005D29A9"/>
    <w:rsid w:val="005E47E2"/>
    <w:rsid w:val="005E5571"/>
    <w:rsid w:val="006120E1"/>
    <w:rsid w:val="0062004A"/>
    <w:rsid w:val="00620EB5"/>
    <w:rsid w:val="00622553"/>
    <w:rsid w:val="006239E8"/>
    <w:rsid w:val="00625931"/>
    <w:rsid w:val="00626CBB"/>
    <w:rsid w:val="00633CF6"/>
    <w:rsid w:val="006418AD"/>
    <w:rsid w:val="0064798A"/>
    <w:rsid w:val="00652049"/>
    <w:rsid w:val="0065444B"/>
    <w:rsid w:val="0067154A"/>
    <w:rsid w:val="00692514"/>
    <w:rsid w:val="0069361B"/>
    <w:rsid w:val="00694B3C"/>
    <w:rsid w:val="006A03C3"/>
    <w:rsid w:val="006C778B"/>
    <w:rsid w:val="006D1152"/>
    <w:rsid w:val="006D6D37"/>
    <w:rsid w:val="006F5F0C"/>
    <w:rsid w:val="007076DD"/>
    <w:rsid w:val="00707C55"/>
    <w:rsid w:val="00715DB3"/>
    <w:rsid w:val="007348EC"/>
    <w:rsid w:val="00744E25"/>
    <w:rsid w:val="00751873"/>
    <w:rsid w:val="007520A1"/>
    <w:rsid w:val="00757E6F"/>
    <w:rsid w:val="007641CC"/>
    <w:rsid w:val="00780EE4"/>
    <w:rsid w:val="00791A71"/>
    <w:rsid w:val="007A00A8"/>
    <w:rsid w:val="007A190A"/>
    <w:rsid w:val="007A728C"/>
    <w:rsid w:val="007B0459"/>
    <w:rsid w:val="007B427E"/>
    <w:rsid w:val="007C5D2D"/>
    <w:rsid w:val="007C6A74"/>
    <w:rsid w:val="007D6217"/>
    <w:rsid w:val="007E3EF8"/>
    <w:rsid w:val="007E6CFE"/>
    <w:rsid w:val="00806735"/>
    <w:rsid w:val="008137F5"/>
    <w:rsid w:val="0083039C"/>
    <w:rsid w:val="008309AC"/>
    <w:rsid w:val="00832F74"/>
    <w:rsid w:val="008429D6"/>
    <w:rsid w:val="00850E95"/>
    <w:rsid w:val="00852006"/>
    <w:rsid w:val="00855E50"/>
    <w:rsid w:val="00856C9E"/>
    <w:rsid w:val="00857559"/>
    <w:rsid w:val="008576E6"/>
    <w:rsid w:val="00857F04"/>
    <w:rsid w:val="0086013D"/>
    <w:rsid w:val="00875E60"/>
    <w:rsid w:val="00884BE4"/>
    <w:rsid w:val="00890DD2"/>
    <w:rsid w:val="00891796"/>
    <w:rsid w:val="008A3D34"/>
    <w:rsid w:val="008A6DE3"/>
    <w:rsid w:val="008B50A7"/>
    <w:rsid w:val="008C1453"/>
    <w:rsid w:val="008D2C12"/>
    <w:rsid w:val="00900146"/>
    <w:rsid w:val="00903372"/>
    <w:rsid w:val="00912C3E"/>
    <w:rsid w:val="00912D23"/>
    <w:rsid w:val="0092254E"/>
    <w:rsid w:val="0092527D"/>
    <w:rsid w:val="009256D8"/>
    <w:rsid w:val="009372ED"/>
    <w:rsid w:val="009465AB"/>
    <w:rsid w:val="00947B43"/>
    <w:rsid w:val="00951F83"/>
    <w:rsid w:val="009533CE"/>
    <w:rsid w:val="00972E5F"/>
    <w:rsid w:val="0098408F"/>
    <w:rsid w:val="0098513D"/>
    <w:rsid w:val="00986438"/>
    <w:rsid w:val="00986D5C"/>
    <w:rsid w:val="00987C74"/>
    <w:rsid w:val="0099030B"/>
    <w:rsid w:val="00990D88"/>
    <w:rsid w:val="009A4829"/>
    <w:rsid w:val="009C5C77"/>
    <w:rsid w:val="009D37EA"/>
    <w:rsid w:val="009E41C7"/>
    <w:rsid w:val="009E6F48"/>
    <w:rsid w:val="009F191B"/>
    <w:rsid w:val="00A02A48"/>
    <w:rsid w:val="00A056BB"/>
    <w:rsid w:val="00A105A1"/>
    <w:rsid w:val="00A13E2E"/>
    <w:rsid w:val="00A219EB"/>
    <w:rsid w:val="00A2340B"/>
    <w:rsid w:val="00A27DFF"/>
    <w:rsid w:val="00A35C14"/>
    <w:rsid w:val="00A50EC9"/>
    <w:rsid w:val="00A5444A"/>
    <w:rsid w:val="00A655E3"/>
    <w:rsid w:val="00A75A65"/>
    <w:rsid w:val="00AA12EB"/>
    <w:rsid w:val="00AA242B"/>
    <w:rsid w:val="00AB1631"/>
    <w:rsid w:val="00AB4259"/>
    <w:rsid w:val="00AE08B2"/>
    <w:rsid w:val="00AE0E56"/>
    <w:rsid w:val="00AF0A2A"/>
    <w:rsid w:val="00AF31F8"/>
    <w:rsid w:val="00B13DB4"/>
    <w:rsid w:val="00B32899"/>
    <w:rsid w:val="00B4252B"/>
    <w:rsid w:val="00B54A55"/>
    <w:rsid w:val="00B6514B"/>
    <w:rsid w:val="00B6593B"/>
    <w:rsid w:val="00B76866"/>
    <w:rsid w:val="00B83EF2"/>
    <w:rsid w:val="00B92CC1"/>
    <w:rsid w:val="00BA7DDE"/>
    <w:rsid w:val="00BB48CD"/>
    <w:rsid w:val="00BD64B2"/>
    <w:rsid w:val="00BD64C6"/>
    <w:rsid w:val="00BF15FD"/>
    <w:rsid w:val="00C02181"/>
    <w:rsid w:val="00C04994"/>
    <w:rsid w:val="00C10B08"/>
    <w:rsid w:val="00C11D8D"/>
    <w:rsid w:val="00C139DB"/>
    <w:rsid w:val="00C15C28"/>
    <w:rsid w:val="00C222F6"/>
    <w:rsid w:val="00C22D28"/>
    <w:rsid w:val="00C35A3A"/>
    <w:rsid w:val="00C4125E"/>
    <w:rsid w:val="00C427B4"/>
    <w:rsid w:val="00C436C9"/>
    <w:rsid w:val="00C4374B"/>
    <w:rsid w:val="00C44D66"/>
    <w:rsid w:val="00C45D8C"/>
    <w:rsid w:val="00C46239"/>
    <w:rsid w:val="00C54766"/>
    <w:rsid w:val="00C55392"/>
    <w:rsid w:val="00C622B7"/>
    <w:rsid w:val="00C63D26"/>
    <w:rsid w:val="00C75220"/>
    <w:rsid w:val="00C77946"/>
    <w:rsid w:val="00C814FF"/>
    <w:rsid w:val="00C91063"/>
    <w:rsid w:val="00C94F45"/>
    <w:rsid w:val="00CA1C10"/>
    <w:rsid w:val="00CA6440"/>
    <w:rsid w:val="00CA65A4"/>
    <w:rsid w:val="00CB1D46"/>
    <w:rsid w:val="00CB30ED"/>
    <w:rsid w:val="00CB40E1"/>
    <w:rsid w:val="00CB581F"/>
    <w:rsid w:val="00CC0B62"/>
    <w:rsid w:val="00CC782D"/>
    <w:rsid w:val="00CE0A60"/>
    <w:rsid w:val="00CF100D"/>
    <w:rsid w:val="00CF1824"/>
    <w:rsid w:val="00CF4221"/>
    <w:rsid w:val="00D0224D"/>
    <w:rsid w:val="00D157C5"/>
    <w:rsid w:val="00D24EEB"/>
    <w:rsid w:val="00D26160"/>
    <w:rsid w:val="00D40627"/>
    <w:rsid w:val="00D43762"/>
    <w:rsid w:val="00D44D38"/>
    <w:rsid w:val="00D463C3"/>
    <w:rsid w:val="00D53957"/>
    <w:rsid w:val="00D55092"/>
    <w:rsid w:val="00D57FD6"/>
    <w:rsid w:val="00D61183"/>
    <w:rsid w:val="00D652FC"/>
    <w:rsid w:val="00D70084"/>
    <w:rsid w:val="00D811B5"/>
    <w:rsid w:val="00D8351A"/>
    <w:rsid w:val="00D90A14"/>
    <w:rsid w:val="00D9756A"/>
    <w:rsid w:val="00DD37DD"/>
    <w:rsid w:val="00DD5414"/>
    <w:rsid w:val="00DE33A2"/>
    <w:rsid w:val="00DF3319"/>
    <w:rsid w:val="00DF69FC"/>
    <w:rsid w:val="00DF6A5B"/>
    <w:rsid w:val="00DF6A81"/>
    <w:rsid w:val="00E4074A"/>
    <w:rsid w:val="00E47957"/>
    <w:rsid w:val="00E60D3F"/>
    <w:rsid w:val="00E63FCA"/>
    <w:rsid w:val="00E73C47"/>
    <w:rsid w:val="00E75C02"/>
    <w:rsid w:val="00E860B3"/>
    <w:rsid w:val="00E9671F"/>
    <w:rsid w:val="00EB73CB"/>
    <w:rsid w:val="00EC4BFA"/>
    <w:rsid w:val="00ED4F1C"/>
    <w:rsid w:val="00EE098C"/>
    <w:rsid w:val="00EE3FBD"/>
    <w:rsid w:val="00EE6CBF"/>
    <w:rsid w:val="00EF2956"/>
    <w:rsid w:val="00EF31EB"/>
    <w:rsid w:val="00EF34FC"/>
    <w:rsid w:val="00F02AA4"/>
    <w:rsid w:val="00F13845"/>
    <w:rsid w:val="00F16254"/>
    <w:rsid w:val="00F25CCA"/>
    <w:rsid w:val="00F63368"/>
    <w:rsid w:val="00F67554"/>
    <w:rsid w:val="00F810AF"/>
    <w:rsid w:val="00F87480"/>
    <w:rsid w:val="00F909CD"/>
    <w:rsid w:val="00F93FEE"/>
    <w:rsid w:val="00FA02B6"/>
    <w:rsid w:val="00FA0577"/>
    <w:rsid w:val="00FB29D1"/>
    <w:rsid w:val="00FB473C"/>
    <w:rsid w:val="00FC2759"/>
    <w:rsid w:val="00FD08E0"/>
    <w:rsid w:val="00FD4924"/>
    <w:rsid w:val="00FE0C46"/>
    <w:rsid w:val="00FE40B1"/>
    <w:rsid w:val="00FE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D1BE52D"/>
  <w15:chartTrackingRefBased/>
  <w15:docId w15:val="{B68D41ED-8248-45BD-A001-68400F7D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3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340B"/>
    <w:pPr>
      <w:tabs>
        <w:tab w:val="center" w:pos="4252"/>
        <w:tab w:val="right" w:pos="8504"/>
      </w:tabs>
      <w:snapToGrid w:val="0"/>
    </w:pPr>
  </w:style>
  <w:style w:type="paragraph" w:styleId="a5">
    <w:name w:val="footer"/>
    <w:basedOn w:val="a"/>
    <w:rsid w:val="00A2340B"/>
    <w:pPr>
      <w:tabs>
        <w:tab w:val="center" w:pos="4252"/>
        <w:tab w:val="right" w:pos="8504"/>
      </w:tabs>
      <w:snapToGrid w:val="0"/>
    </w:pPr>
  </w:style>
  <w:style w:type="paragraph" w:styleId="a6">
    <w:name w:val="Balloon Text"/>
    <w:basedOn w:val="a"/>
    <w:semiHidden/>
    <w:rsid w:val="00CA6440"/>
    <w:rPr>
      <w:rFonts w:ascii="Arial" w:eastAsia="ＭＳ ゴシック" w:hAnsi="Arial"/>
      <w:sz w:val="18"/>
      <w:szCs w:val="18"/>
    </w:rPr>
  </w:style>
  <w:style w:type="paragraph" w:styleId="a7">
    <w:name w:val="Note Heading"/>
    <w:basedOn w:val="a"/>
    <w:next w:val="a"/>
    <w:link w:val="a8"/>
    <w:rsid w:val="00912D23"/>
    <w:pPr>
      <w:jc w:val="center"/>
    </w:pPr>
  </w:style>
  <w:style w:type="character" w:customStyle="1" w:styleId="a8">
    <w:name w:val="記 (文字)"/>
    <w:link w:val="a7"/>
    <w:rsid w:val="00912D23"/>
    <w:rPr>
      <w:kern w:val="2"/>
      <w:sz w:val="21"/>
      <w:szCs w:val="24"/>
    </w:rPr>
  </w:style>
  <w:style w:type="paragraph" w:styleId="Web">
    <w:name w:val="Normal (Web)"/>
    <w:basedOn w:val="a"/>
    <w:uiPriority w:val="99"/>
    <w:semiHidden/>
    <w:unhideWhenUsed/>
    <w:rsid w:val="000A69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No Spacing"/>
    <w:uiPriority w:val="1"/>
    <w:qFormat/>
    <w:rsid w:val="0025603E"/>
    <w:pPr>
      <w:widowControl w:val="0"/>
      <w:jc w:val="both"/>
    </w:pPr>
    <w:rPr>
      <w:kern w:val="2"/>
      <w:sz w:val="21"/>
      <w:szCs w:val="24"/>
    </w:rPr>
  </w:style>
  <w:style w:type="paragraph" w:styleId="aa">
    <w:name w:val="annotation text"/>
    <w:basedOn w:val="a"/>
    <w:link w:val="ab"/>
    <w:uiPriority w:val="99"/>
    <w:unhideWhenUsed/>
    <w:rsid w:val="00947B43"/>
    <w:pPr>
      <w:jc w:val="left"/>
    </w:pPr>
  </w:style>
  <w:style w:type="character" w:customStyle="1" w:styleId="ab">
    <w:name w:val="コメント文字列 (文字)"/>
    <w:link w:val="aa"/>
    <w:uiPriority w:val="99"/>
    <w:rsid w:val="00947B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89505">
      <w:bodyDiv w:val="1"/>
      <w:marLeft w:val="0"/>
      <w:marRight w:val="0"/>
      <w:marTop w:val="0"/>
      <w:marBottom w:val="0"/>
      <w:divBdr>
        <w:top w:val="none" w:sz="0" w:space="0" w:color="auto"/>
        <w:left w:val="none" w:sz="0" w:space="0" w:color="auto"/>
        <w:bottom w:val="none" w:sz="0" w:space="0" w:color="auto"/>
        <w:right w:val="none" w:sz="0" w:space="0" w:color="auto"/>
      </w:divBdr>
    </w:div>
    <w:div w:id="1800804772">
      <w:bodyDiv w:val="1"/>
      <w:marLeft w:val="0"/>
      <w:marRight w:val="0"/>
      <w:marTop w:val="0"/>
      <w:marBottom w:val="0"/>
      <w:divBdr>
        <w:top w:val="none" w:sz="0" w:space="0" w:color="auto"/>
        <w:left w:val="none" w:sz="0" w:space="0" w:color="auto"/>
        <w:bottom w:val="none" w:sz="0" w:space="0" w:color="auto"/>
        <w:right w:val="none" w:sz="0" w:space="0" w:color="auto"/>
      </w:divBdr>
    </w:div>
    <w:div w:id="21078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長崎県県有施設広告掲出事業実施要綱</vt:lpstr>
      <vt:lpstr>長崎県県有施設広告掲出事業実施要綱</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長崎県県有施設広告掲出事業実施要綱</dc:title>
  <dc:subject/>
  <dc:creator>長崎県</dc:creator>
  <cp:keywords/>
  <dc:description/>
  <cp:lastModifiedBy>横山 亜純</cp:lastModifiedBy>
  <cp:revision>59</cp:revision>
  <cp:lastPrinted>2020-11-30T05:47:00Z</cp:lastPrinted>
  <dcterms:created xsi:type="dcterms:W3CDTF">2020-10-16T05:31:00Z</dcterms:created>
  <dcterms:modified xsi:type="dcterms:W3CDTF">2025-06-12T05:22:00Z</dcterms:modified>
</cp:coreProperties>
</file>