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07BF" w14:textId="446C8383" w:rsidR="004F696A" w:rsidRDefault="004F696A" w:rsidP="004F696A">
      <w:pPr>
        <w:rPr>
          <w:rFonts w:ascii="UD デジタル 教科書体 NP-R" w:eastAsia="UD デジタル 教科書体 NP-R"/>
          <w:sz w:val="22"/>
          <w:szCs w:val="28"/>
        </w:rPr>
      </w:pPr>
      <w:r w:rsidRPr="00564599">
        <w:rPr>
          <w:rFonts w:ascii="UD デジタル 教科書体 NP-R" w:eastAsia="UD デジタル 教科書体 NP-R" w:hint="eastAsia"/>
          <w:sz w:val="22"/>
          <w:szCs w:val="28"/>
        </w:rPr>
        <w:t>別記様式第</w:t>
      </w:r>
      <w:r>
        <w:rPr>
          <w:rFonts w:ascii="UD デジタル 教科書体 NP-R" w:eastAsia="UD デジタル 教科書体 NP-R" w:hint="eastAsia"/>
          <w:sz w:val="22"/>
          <w:szCs w:val="28"/>
        </w:rPr>
        <w:t>1</w:t>
      </w:r>
      <w:r w:rsidR="001D7FDF">
        <w:rPr>
          <w:rFonts w:ascii="UD デジタル 教科書体 NP-R" w:eastAsia="UD デジタル 教科書体 NP-R" w:hint="eastAsia"/>
          <w:sz w:val="22"/>
          <w:szCs w:val="28"/>
        </w:rPr>
        <w:t>1</w:t>
      </w:r>
      <w:r w:rsidRPr="00564599">
        <w:rPr>
          <w:rFonts w:ascii="UD デジタル 教科書体 NP-R" w:eastAsia="UD デジタル 教科書体 NP-R" w:hint="eastAsia"/>
          <w:sz w:val="22"/>
          <w:szCs w:val="28"/>
        </w:rPr>
        <w:t>号（第</w:t>
      </w:r>
      <w:r>
        <w:rPr>
          <w:rFonts w:ascii="UD デジタル 教科書体 NP-R" w:eastAsia="UD デジタル 教科書体 NP-R" w:hint="eastAsia"/>
          <w:sz w:val="22"/>
          <w:szCs w:val="28"/>
        </w:rPr>
        <w:t>８</w:t>
      </w:r>
      <w:r w:rsidRPr="00564599">
        <w:rPr>
          <w:rFonts w:ascii="UD デジタル 教科書体 NP-R" w:eastAsia="UD デジタル 教科書体 NP-R" w:hint="eastAsia"/>
          <w:sz w:val="22"/>
          <w:szCs w:val="28"/>
        </w:rPr>
        <w:t>条関係）</w:t>
      </w:r>
    </w:p>
    <w:p w14:paraId="0764E1C3" w14:textId="3A785BCF" w:rsidR="004F696A" w:rsidRDefault="004F696A" w:rsidP="004F696A">
      <w:pPr>
        <w:jc w:val="right"/>
        <w:rPr>
          <w:rFonts w:ascii="UD デジタル 教科書体 NP-R" w:eastAsia="UD デジタル 教科書体 NP-R"/>
          <w:sz w:val="22"/>
          <w:szCs w:val="28"/>
        </w:rPr>
      </w:pPr>
      <w:r>
        <w:rPr>
          <w:rFonts w:ascii="UD デジタル 教科書体 NP-R" w:eastAsia="UD デジタル 教科書体 NP-R" w:hint="eastAsia"/>
          <w:sz w:val="22"/>
          <w:szCs w:val="28"/>
        </w:rPr>
        <w:t xml:space="preserve">　　令和　　年　　月　　日</w:t>
      </w:r>
    </w:p>
    <w:p w14:paraId="4435B23B" w14:textId="77777777" w:rsidR="004F696A" w:rsidRDefault="004F696A" w:rsidP="004F696A">
      <w:pPr>
        <w:ind w:right="880"/>
        <w:rPr>
          <w:rFonts w:ascii="UD デジタル 教科書体 NP-R" w:eastAsia="UD デジタル 教科書体 NP-R"/>
          <w:sz w:val="22"/>
          <w:szCs w:val="28"/>
        </w:rPr>
      </w:pPr>
    </w:p>
    <w:p w14:paraId="5B036AB5" w14:textId="24520651" w:rsidR="004F696A" w:rsidRDefault="004F696A" w:rsidP="004F696A">
      <w:pPr>
        <w:ind w:right="880"/>
        <w:rPr>
          <w:rFonts w:ascii="UD デジタル 教科書体 NP-R" w:eastAsia="UD デジタル 教科書体 NP-R"/>
          <w:sz w:val="22"/>
          <w:szCs w:val="28"/>
        </w:rPr>
      </w:pPr>
      <w:r>
        <w:rPr>
          <w:rFonts w:ascii="UD デジタル 教科書体 NP-R" w:eastAsia="UD デジタル 教科書体 NP-R" w:hint="eastAsia"/>
          <w:sz w:val="22"/>
          <w:szCs w:val="28"/>
        </w:rPr>
        <w:t xml:space="preserve">　長崎県知事　平田　研　　様</w:t>
      </w:r>
    </w:p>
    <w:p w14:paraId="2D218376" w14:textId="77777777" w:rsidR="004F696A" w:rsidRDefault="004F696A" w:rsidP="004F696A">
      <w:pPr>
        <w:ind w:right="880"/>
        <w:rPr>
          <w:rFonts w:ascii="UD デジタル 教科書体 NP-R" w:eastAsia="UD デジタル 教科書体 NP-R"/>
          <w:sz w:val="22"/>
          <w:szCs w:val="28"/>
        </w:rPr>
      </w:pPr>
    </w:p>
    <w:p w14:paraId="79BD1A4F" w14:textId="77777777" w:rsidR="004F696A" w:rsidRDefault="004F696A" w:rsidP="004F696A">
      <w:pPr>
        <w:tabs>
          <w:tab w:val="left" w:pos="4820"/>
        </w:tabs>
        <w:ind w:right="880" w:firstLineChars="2190" w:firstLine="4818"/>
        <w:rPr>
          <w:rFonts w:ascii="UD デジタル 教科書体 NP-R" w:eastAsia="UD デジタル 教科書体 NP-R"/>
          <w:sz w:val="22"/>
          <w:szCs w:val="28"/>
        </w:rPr>
      </w:pPr>
      <w:r>
        <w:rPr>
          <w:rFonts w:ascii="UD デジタル 教科書体 NP-R" w:eastAsia="UD デジタル 教科書体 NP-R" w:hint="eastAsia"/>
          <w:sz w:val="22"/>
          <w:szCs w:val="28"/>
        </w:rPr>
        <w:t>住所</w:t>
      </w:r>
    </w:p>
    <w:p w14:paraId="66A73DBC" w14:textId="77777777" w:rsidR="004F696A" w:rsidRDefault="004F696A" w:rsidP="004F696A">
      <w:pPr>
        <w:tabs>
          <w:tab w:val="left" w:pos="4820"/>
        </w:tabs>
        <w:ind w:right="880" w:firstLineChars="2190" w:firstLine="4818"/>
        <w:rPr>
          <w:rFonts w:ascii="UD デジタル 教科書体 NP-R" w:eastAsia="UD デジタル 教科書体 NP-R"/>
          <w:sz w:val="22"/>
          <w:szCs w:val="28"/>
        </w:rPr>
      </w:pPr>
      <w:r>
        <w:rPr>
          <w:rFonts w:ascii="UD デジタル 教科書体 NP-R" w:eastAsia="UD デジタル 教科書体 NP-R" w:hint="eastAsia"/>
          <w:sz w:val="22"/>
          <w:szCs w:val="28"/>
        </w:rPr>
        <w:t>名称</w:t>
      </w:r>
    </w:p>
    <w:p w14:paraId="38F84B03" w14:textId="77777777" w:rsidR="004F696A" w:rsidRDefault="004F696A" w:rsidP="004F696A">
      <w:pPr>
        <w:tabs>
          <w:tab w:val="left" w:pos="4820"/>
        </w:tabs>
        <w:ind w:right="880" w:firstLineChars="2190" w:firstLine="4818"/>
        <w:rPr>
          <w:rFonts w:ascii="UD デジタル 教科書体 NP-R" w:eastAsia="UD デジタル 教科書体 NP-R"/>
          <w:sz w:val="22"/>
          <w:szCs w:val="28"/>
        </w:rPr>
      </w:pPr>
      <w:r>
        <w:rPr>
          <w:rFonts w:ascii="UD デジタル 教科書体 NP-R" w:eastAsia="UD デジタル 教科書体 NP-R" w:hint="eastAsia"/>
          <w:sz w:val="22"/>
          <w:szCs w:val="28"/>
        </w:rPr>
        <w:t>代表者名</w:t>
      </w:r>
    </w:p>
    <w:p w14:paraId="63ED45AE" w14:textId="77777777" w:rsidR="004F696A" w:rsidRDefault="004F696A" w:rsidP="004F696A">
      <w:pPr>
        <w:tabs>
          <w:tab w:val="left" w:pos="4820"/>
        </w:tabs>
        <w:ind w:right="880"/>
        <w:rPr>
          <w:rFonts w:ascii="UD デジタル 教科書体 NP-R" w:eastAsia="UD デジタル 教科書体 NP-R"/>
          <w:sz w:val="22"/>
          <w:szCs w:val="28"/>
        </w:rPr>
      </w:pPr>
    </w:p>
    <w:p w14:paraId="300C6114" w14:textId="77777777" w:rsidR="00874E99" w:rsidRDefault="00874E99" w:rsidP="004F696A">
      <w:pPr>
        <w:tabs>
          <w:tab w:val="left" w:pos="4820"/>
        </w:tabs>
        <w:ind w:right="-2"/>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令和８</w:t>
      </w:r>
      <w:r w:rsidR="004F696A">
        <w:rPr>
          <w:rFonts w:ascii="UD デジタル 教科書体 NP-R" w:eastAsia="UD デジタル 教科書体 NP-R" w:hint="eastAsia"/>
          <w:sz w:val="22"/>
          <w:szCs w:val="28"/>
        </w:rPr>
        <w:t>年度長崎県海業で稼ぐ漁村の活力創出事業</w:t>
      </w:r>
      <w:r>
        <w:rPr>
          <w:rFonts w:ascii="UD デジタル 教科書体 NP-R" w:eastAsia="UD デジタル 教科書体 NP-R" w:hint="eastAsia"/>
          <w:sz w:val="22"/>
          <w:szCs w:val="28"/>
        </w:rPr>
        <w:t>費</w:t>
      </w:r>
      <w:r w:rsidR="004F696A">
        <w:rPr>
          <w:rFonts w:ascii="UD デジタル 教科書体 NP-R" w:eastAsia="UD デジタル 教科書体 NP-R" w:hint="eastAsia"/>
          <w:sz w:val="22"/>
          <w:szCs w:val="28"/>
        </w:rPr>
        <w:t>補助金に係る</w:t>
      </w:r>
    </w:p>
    <w:p w14:paraId="20970AB7" w14:textId="1786F908" w:rsidR="004F696A" w:rsidRDefault="004F696A" w:rsidP="00874E99">
      <w:pPr>
        <w:tabs>
          <w:tab w:val="left" w:pos="4820"/>
        </w:tabs>
        <w:ind w:right="-2" w:firstLineChars="750" w:firstLine="1650"/>
        <w:rPr>
          <w:rFonts w:ascii="UD デジタル 教科書体 NP-R" w:eastAsia="UD デジタル 教科書体 NP-R"/>
          <w:sz w:val="22"/>
          <w:szCs w:val="28"/>
        </w:rPr>
      </w:pPr>
      <w:r w:rsidRPr="006C632B">
        <w:rPr>
          <w:rFonts w:ascii="UD デジタル 教科書体 NP-R" w:eastAsia="UD デジタル 教科書体 NP-R"/>
          <w:sz w:val="22"/>
          <w:szCs w:val="28"/>
        </w:rPr>
        <w:t>仕入</w:t>
      </w:r>
      <w:r>
        <w:rPr>
          <w:rFonts w:ascii="UD デジタル 教科書体 NP-R" w:eastAsia="UD デジタル 教科書体 NP-R" w:hint="eastAsia"/>
          <w:sz w:val="22"/>
          <w:szCs w:val="28"/>
        </w:rPr>
        <w:t>れに係る消費税等相当額報告書</w:t>
      </w:r>
    </w:p>
    <w:p w14:paraId="5D82D489" w14:textId="77777777" w:rsidR="004F696A" w:rsidRDefault="004F696A" w:rsidP="004F696A">
      <w:pPr>
        <w:tabs>
          <w:tab w:val="left" w:pos="4820"/>
        </w:tabs>
        <w:ind w:right="-2"/>
        <w:rPr>
          <w:rFonts w:ascii="UD デジタル 教科書体 NP-R" w:eastAsia="UD デジタル 教科書体 NP-R"/>
          <w:sz w:val="22"/>
          <w:szCs w:val="28"/>
        </w:rPr>
      </w:pPr>
    </w:p>
    <w:p w14:paraId="7F208599" w14:textId="3494646F" w:rsidR="004F696A" w:rsidRDefault="004F696A" w:rsidP="004F696A">
      <w:pPr>
        <w:rPr>
          <w:rFonts w:ascii="UD デジタル 教科書体 NP-R" w:eastAsia="UD デジタル 教科書体 NP-R"/>
          <w:sz w:val="22"/>
          <w:szCs w:val="28"/>
        </w:rPr>
      </w:pPr>
      <w:r>
        <w:rPr>
          <w:rFonts w:ascii="UD デジタル 教科書体 NP-R" w:eastAsia="UD デジタル 教科書体 NP-R" w:hint="eastAsia"/>
          <w:sz w:val="22"/>
          <w:szCs w:val="28"/>
        </w:rPr>
        <w:t xml:space="preserve">　令和　　　年　　月　　日付８漁第　　号で交付決定を受けた令和８年度長崎県海業で稼ぐ漁村の活力創出事業</w:t>
      </w:r>
      <w:r w:rsidR="00591A1C">
        <w:rPr>
          <w:rFonts w:ascii="UD デジタル 教科書体 NP-R" w:eastAsia="UD デジタル 教科書体 NP-R" w:hint="eastAsia"/>
          <w:sz w:val="22"/>
          <w:szCs w:val="28"/>
        </w:rPr>
        <w:t>費</w:t>
      </w:r>
      <w:r>
        <w:rPr>
          <w:rFonts w:ascii="UD デジタル 教科書体 NP-R" w:eastAsia="UD デジタル 教科書体 NP-R" w:hint="eastAsia"/>
          <w:sz w:val="22"/>
          <w:szCs w:val="28"/>
        </w:rPr>
        <w:t>補助金（海業実施体制確保・強化支援事業 ・ 海業PR等支援事業）に係る</w:t>
      </w:r>
      <w:r w:rsidRPr="006C632B">
        <w:rPr>
          <w:rFonts w:ascii="UD デジタル 教科書体 NP-R" w:eastAsia="UD デジタル 教科書体 NP-R"/>
          <w:sz w:val="22"/>
          <w:szCs w:val="28"/>
        </w:rPr>
        <w:t>仕入</w:t>
      </w:r>
      <w:r>
        <w:rPr>
          <w:rFonts w:ascii="UD デジタル 教科書体 NP-R" w:eastAsia="UD デジタル 教科書体 NP-R" w:hint="eastAsia"/>
          <w:sz w:val="22"/>
          <w:szCs w:val="28"/>
        </w:rPr>
        <w:t>れに係る消費税等相当額報告書について、長崎県</w:t>
      </w:r>
      <w:r w:rsidRPr="00A9455A">
        <w:rPr>
          <w:rFonts w:ascii="UD デジタル 教科書体 NP-R" w:eastAsia="UD デジタル 教科書体 NP-R" w:hint="eastAsia"/>
          <w:sz w:val="22"/>
          <w:szCs w:val="28"/>
        </w:rPr>
        <w:t>海業で稼ぐ漁村の活力創出事業</w:t>
      </w:r>
      <w:r w:rsidR="00591A1C">
        <w:rPr>
          <w:rFonts w:ascii="UD デジタル 教科書体 NP-R" w:eastAsia="UD デジタル 教科書体 NP-R" w:hint="eastAsia"/>
          <w:sz w:val="22"/>
          <w:szCs w:val="28"/>
        </w:rPr>
        <w:t>費</w:t>
      </w:r>
      <w:r w:rsidRPr="00A9455A">
        <w:rPr>
          <w:rFonts w:ascii="UD デジタル 教科書体 NP-R" w:eastAsia="UD デジタル 教科書体 NP-R" w:hint="eastAsia"/>
          <w:sz w:val="22"/>
          <w:szCs w:val="28"/>
        </w:rPr>
        <w:t>補助金実施要綱</w:t>
      </w:r>
      <w:r>
        <w:rPr>
          <w:rFonts w:ascii="UD デジタル 教科書体 NP-R" w:eastAsia="UD デジタル 教科書体 NP-R" w:hint="eastAsia"/>
          <w:sz w:val="22"/>
          <w:szCs w:val="28"/>
        </w:rPr>
        <w:t>第８条第３項の規定に基づき、下記のとおり報告します。</w:t>
      </w:r>
    </w:p>
    <w:p w14:paraId="5C1F1FBF" w14:textId="77777777" w:rsidR="004F696A" w:rsidRPr="00564599" w:rsidRDefault="004F696A" w:rsidP="00874E99">
      <w:pPr>
        <w:pStyle w:val="aa"/>
        <w:spacing w:beforeLines="50" w:before="180" w:afterLines="50" w:after="180"/>
      </w:pPr>
      <w:r w:rsidRPr="00564599">
        <w:rPr>
          <w:rFonts w:hint="eastAsia"/>
        </w:rPr>
        <w:t>記</w:t>
      </w:r>
    </w:p>
    <w:p w14:paraId="10B6AB83" w14:textId="77777777" w:rsidR="004F696A" w:rsidRDefault="004F696A" w:rsidP="004F696A">
      <w:pPr>
        <w:rPr>
          <w:rFonts w:ascii="UD デジタル 教科書体 NP-R" w:eastAsia="UD デジタル 教科書体 NP-R"/>
          <w:sz w:val="22"/>
          <w:szCs w:val="28"/>
        </w:rPr>
      </w:pPr>
      <w:r>
        <w:rPr>
          <w:rFonts w:ascii="UD デジタル 教科書体 NP-R" w:eastAsia="UD デジタル 教科書体 NP-R" w:hint="eastAsia"/>
          <w:sz w:val="22"/>
          <w:szCs w:val="28"/>
        </w:rPr>
        <w:t>１．補助事業者の区分（ア～キのいずれか該当する区分のチェック欄に○）</w:t>
      </w:r>
    </w:p>
    <w:tbl>
      <w:tblPr>
        <w:tblStyle w:val="ae"/>
        <w:tblW w:w="0" w:type="auto"/>
        <w:tblInd w:w="562" w:type="dxa"/>
        <w:tblLook w:val="04A0" w:firstRow="1" w:lastRow="0" w:firstColumn="1" w:lastColumn="0" w:noHBand="0" w:noVBand="1"/>
      </w:tblPr>
      <w:tblGrid>
        <w:gridCol w:w="567"/>
        <w:gridCol w:w="6804"/>
        <w:gridCol w:w="1418"/>
      </w:tblGrid>
      <w:tr w:rsidR="004F696A" w14:paraId="0C6A575D" w14:textId="77777777" w:rsidTr="009C2BF5">
        <w:tc>
          <w:tcPr>
            <w:tcW w:w="567" w:type="dxa"/>
          </w:tcPr>
          <w:p w14:paraId="4ADE7FAE" w14:textId="77777777" w:rsidR="004F696A" w:rsidRPr="00065422" w:rsidRDefault="004F696A" w:rsidP="009C2BF5">
            <w:pPr>
              <w:rPr>
                <w:rFonts w:ascii="UD デジタル 教科書体 NP-R" w:eastAsia="UD デジタル 教科書体 NP-R"/>
                <w:sz w:val="22"/>
                <w:szCs w:val="28"/>
              </w:rPr>
            </w:pPr>
          </w:p>
        </w:tc>
        <w:tc>
          <w:tcPr>
            <w:tcW w:w="6804" w:type="dxa"/>
          </w:tcPr>
          <w:p w14:paraId="54D50DCD" w14:textId="77777777" w:rsidR="004F696A" w:rsidRDefault="004F696A" w:rsidP="009C2BF5">
            <w:pPr>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区分</w:t>
            </w:r>
          </w:p>
        </w:tc>
        <w:tc>
          <w:tcPr>
            <w:tcW w:w="1418" w:type="dxa"/>
          </w:tcPr>
          <w:p w14:paraId="0C7F5847" w14:textId="77777777" w:rsidR="004F696A" w:rsidRDefault="004F696A" w:rsidP="009C2BF5">
            <w:pPr>
              <w:rPr>
                <w:rFonts w:ascii="UD デジタル 教科書体 NP-R" w:eastAsia="UD デジタル 教科書体 NP-R"/>
                <w:sz w:val="22"/>
                <w:szCs w:val="28"/>
              </w:rPr>
            </w:pPr>
            <w:r>
              <w:rPr>
                <w:rFonts w:ascii="UD デジタル 教科書体 NP-R" w:eastAsia="UD デジタル 教科書体 NP-R" w:hint="eastAsia"/>
                <w:sz w:val="22"/>
                <w:szCs w:val="28"/>
              </w:rPr>
              <w:t>チェック欄</w:t>
            </w:r>
          </w:p>
        </w:tc>
      </w:tr>
      <w:tr w:rsidR="004F696A" w14:paraId="57FEA4E1" w14:textId="77777777" w:rsidTr="009C2BF5">
        <w:tc>
          <w:tcPr>
            <w:tcW w:w="567" w:type="dxa"/>
          </w:tcPr>
          <w:p w14:paraId="66A64DC5" w14:textId="77777777" w:rsidR="004F696A" w:rsidRDefault="004F696A" w:rsidP="009C2BF5">
            <w:pPr>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ア</w:t>
            </w:r>
          </w:p>
        </w:tc>
        <w:tc>
          <w:tcPr>
            <w:tcW w:w="6804" w:type="dxa"/>
          </w:tcPr>
          <w:p w14:paraId="1502673F" w14:textId="77777777" w:rsidR="004F696A" w:rsidRDefault="004F696A" w:rsidP="009C2BF5">
            <w:pPr>
              <w:rPr>
                <w:rFonts w:ascii="UD デジタル 教科書体 NP-R" w:eastAsia="UD デジタル 教科書体 NP-R"/>
                <w:sz w:val="22"/>
                <w:szCs w:val="28"/>
              </w:rPr>
            </w:pPr>
            <w:r>
              <w:rPr>
                <w:rFonts w:ascii="UD デジタル 教科書体 NP-R" w:eastAsia="UD デジタル 教科書体 NP-R" w:hint="eastAsia"/>
                <w:sz w:val="22"/>
                <w:szCs w:val="28"/>
              </w:rPr>
              <w:t>消費税の申告義務がない。</w:t>
            </w:r>
          </w:p>
        </w:tc>
        <w:tc>
          <w:tcPr>
            <w:tcW w:w="1418" w:type="dxa"/>
          </w:tcPr>
          <w:p w14:paraId="183F85D9" w14:textId="77777777" w:rsidR="004F696A" w:rsidRDefault="004F696A" w:rsidP="009C2BF5">
            <w:pPr>
              <w:rPr>
                <w:rFonts w:ascii="UD デジタル 教科書体 NP-R" w:eastAsia="UD デジタル 教科書体 NP-R"/>
                <w:sz w:val="22"/>
                <w:szCs w:val="28"/>
              </w:rPr>
            </w:pPr>
          </w:p>
        </w:tc>
      </w:tr>
      <w:tr w:rsidR="004F696A" w14:paraId="20F6C8FD" w14:textId="77777777" w:rsidTr="009C2BF5">
        <w:tc>
          <w:tcPr>
            <w:tcW w:w="567" w:type="dxa"/>
          </w:tcPr>
          <w:p w14:paraId="5F083DC7" w14:textId="77777777" w:rsidR="004F696A" w:rsidRDefault="004F696A" w:rsidP="009C2BF5">
            <w:pPr>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イ</w:t>
            </w:r>
          </w:p>
        </w:tc>
        <w:tc>
          <w:tcPr>
            <w:tcW w:w="6804" w:type="dxa"/>
          </w:tcPr>
          <w:p w14:paraId="5A36E6AA" w14:textId="77777777" w:rsidR="004F696A" w:rsidRDefault="004F696A" w:rsidP="009C2BF5">
            <w:pPr>
              <w:rPr>
                <w:rFonts w:ascii="UD デジタル 教科書体 NP-R" w:eastAsia="UD デジタル 教科書体 NP-R"/>
                <w:sz w:val="22"/>
                <w:szCs w:val="28"/>
              </w:rPr>
            </w:pPr>
            <w:r>
              <w:rPr>
                <w:rFonts w:ascii="UD デジタル 教科書体 NP-R" w:eastAsia="UD デジタル 教科書体 NP-R" w:hint="eastAsia"/>
                <w:sz w:val="22"/>
                <w:szCs w:val="28"/>
              </w:rPr>
              <w:t>簡易課税方式により申告している。</w:t>
            </w:r>
          </w:p>
        </w:tc>
        <w:tc>
          <w:tcPr>
            <w:tcW w:w="1418" w:type="dxa"/>
          </w:tcPr>
          <w:p w14:paraId="073BECC4" w14:textId="77777777" w:rsidR="004F696A" w:rsidRDefault="004F696A" w:rsidP="009C2BF5">
            <w:pPr>
              <w:rPr>
                <w:rFonts w:ascii="UD デジタル 教科書体 NP-R" w:eastAsia="UD デジタル 教科書体 NP-R"/>
                <w:sz w:val="22"/>
                <w:szCs w:val="28"/>
              </w:rPr>
            </w:pPr>
          </w:p>
        </w:tc>
      </w:tr>
      <w:tr w:rsidR="004F696A" w14:paraId="5BFB1CB5" w14:textId="77777777" w:rsidTr="009C2BF5">
        <w:tc>
          <w:tcPr>
            <w:tcW w:w="567" w:type="dxa"/>
          </w:tcPr>
          <w:p w14:paraId="368944B6" w14:textId="77777777" w:rsidR="004F696A" w:rsidRDefault="004F696A" w:rsidP="009C2BF5">
            <w:pPr>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ウ</w:t>
            </w:r>
          </w:p>
        </w:tc>
        <w:tc>
          <w:tcPr>
            <w:tcW w:w="6804" w:type="dxa"/>
          </w:tcPr>
          <w:p w14:paraId="4B1DD9CD" w14:textId="77777777" w:rsidR="004F696A" w:rsidRDefault="004F696A" w:rsidP="009C2BF5">
            <w:pPr>
              <w:rPr>
                <w:rFonts w:ascii="UD デジタル 教科書体 NP-R" w:eastAsia="UD デジタル 教科書体 NP-R"/>
                <w:sz w:val="22"/>
                <w:szCs w:val="28"/>
              </w:rPr>
            </w:pPr>
            <w:r>
              <w:rPr>
                <w:rFonts w:ascii="UD デジタル 教科書体 NP-R" w:eastAsia="UD デジタル 教科書体 NP-R" w:hint="eastAsia"/>
                <w:sz w:val="22"/>
                <w:szCs w:val="28"/>
              </w:rPr>
              <w:t>特定収入割合が５％を超えている。</w:t>
            </w:r>
          </w:p>
        </w:tc>
        <w:tc>
          <w:tcPr>
            <w:tcW w:w="1418" w:type="dxa"/>
          </w:tcPr>
          <w:p w14:paraId="53396596" w14:textId="77777777" w:rsidR="004F696A" w:rsidRDefault="004F696A" w:rsidP="009C2BF5">
            <w:pPr>
              <w:rPr>
                <w:rFonts w:ascii="UD デジタル 教科書体 NP-R" w:eastAsia="UD デジタル 教科書体 NP-R"/>
                <w:sz w:val="22"/>
                <w:szCs w:val="28"/>
              </w:rPr>
            </w:pPr>
          </w:p>
        </w:tc>
      </w:tr>
      <w:tr w:rsidR="004F696A" w14:paraId="188F5739" w14:textId="77777777" w:rsidTr="009C2BF5">
        <w:tc>
          <w:tcPr>
            <w:tcW w:w="567" w:type="dxa"/>
          </w:tcPr>
          <w:p w14:paraId="4B893733" w14:textId="77777777" w:rsidR="004F696A" w:rsidRDefault="004F696A" w:rsidP="009C2BF5">
            <w:pPr>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エ</w:t>
            </w:r>
          </w:p>
        </w:tc>
        <w:tc>
          <w:tcPr>
            <w:tcW w:w="6804" w:type="dxa"/>
          </w:tcPr>
          <w:p w14:paraId="6A178B7F" w14:textId="0E40E9E5" w:rsidR="004F696A" w:rsidRDefault="00CC2E1F" w:rsidP="009C2BF5">
            <w:pPr>
              <w:spacing w:line="300" w:lineRule="exact"/>
              <w:rPr>
                <w:rFonts w:ascii="UD デジタル 教科書体 NP-R" w:eastAsia="UD デジタル 教科書体 NP-R"/>
                <w:sz w:val="22"/>
                <w:szCs w:val="28"/>
              </w:rPr>
            </w:pPr>
            <w:r>
              <w:rPr>
                <w:rFonts w:ascii="UD デジタル 教科書体 NP-R" w:eastAsia="UD デジタル 教科書体 NP-R" w:hint="eastAsia"/>
                <w:sz w:val="22"/>
                <w:szCs w:val="28"/>
              </w:rPr>
              <w:t>補助金の使途が</w:t>
            </w:r>
            <w:r w:rsidR="00275940">
              <w:rPr>
                <w:rFonts w:ascii="UD デジタル 教科書体 NP-R" w:eastAsia="UD デジタル 教科書体 NP-R" w:hint="eastAsia"/>
                <w:sz w:val="22"/>
                <w:szCs w:val="28"/>
              </w:rPr>
              <w:t>全て</w:t>
            </w:r>
            <w:r>
              <w:rPr>
                <w:rFonts w:ascii="UD デジタル 教科書体 NP-R" w:eastAsia="UD デジタル 教科書体 NP-R" w:hint="eastAsia"/>
                <w:sz w:val="22"/>
                <w:szCs w:val="28"/>
              </w:rPr>
              <w:t>非課税仕入</w:t>
            </w:r>
            <w:r w:rsidR="00275940">
              <w:rPr>
                <w:rFonts w:ascii="UD デジタル 教科書体 NP-R" w:eastAsia="UD デジタル 教科書体 NP-R" w:hint="eastAsia"/>
                <w:sz w:val="22"/>
                <w:szCs w:val="28"/>
              </w:rPr>
              <w:t>れに該当する</w:t>
            </w:r>
            <w:r>
              <w:rPr>
                <w:rFonts w:ascii="UD デジタル 教科書体 NP-R" w:eastAsia="UD デジタル 教科書体 NP-R" w:hint="eastAsia"/>
                <w:sz w:val="22"/>
                <w:szCs w:val="28"/>
              </w:rPr>
              <w:t>。</w:t>
            </w:r>
          </w:p>
        </w:tc>
        <w:tc>
          <w:tcPr>
            <w:tcW w:w="1418" w:type="dxa"/>
          </w:tcPr>
          <w:p w14:paraId="244F7D87" w14:textId="77777777" w:rsidR="004F696A" w:rsidRPr="00CC2E1F" w:rsidRDefault="004F696A" w:rsidP="009C2BF5">
            <w:pPr>
              <w:rPr>
                <w:rFonts w:ascii="UD デジタル 教科書体 NP-R" w:eastAsia="UD デジタル 教科書体 NP-R"/>
                <w:sz w:val="22"/>
                <w:szCs w:val="28"/>
              </w:rPr>
            </w:pPr>
          </w:p>
        </w:tc>
      </w:tr>
      <w:tr w:rsidR="004F696A" w14:paraId="6A2DE7CD" w14:textId="77777777" w:rsidTr="009C2BF5">
        <w:tc>
          <w:tcPr>
            <w:tcW w:w="567" w:type="dxa"/>
          </w:tcPr>
          <w:p w14:paraId="4E11DB81" w14:textId="77777777" w:rsidR="004F696A" w:rsidRDefault="004F696A" w:rsidP="009C2BF5">
            <w:pPr>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オ</w:t>
            </w:r>
          </w:p>
        </w:tc>
        <w:tc>
          <w:tcPr>
            <w:tcW w:w="6804" w:type="dxa"/>
          </w:tcPr>
          <w:p w14:paraId="1E1ECDBD" w14:textId="33587FE0" w:rsidR="004F696A" w:rsidRDefault="00CC2E1F" w:rsidP="009C2BF5">
            <w:pPr>
              <w:rPr>
                <w:rFonts w:ascii="UD デジタル 教科書体 NP-R" w:eastAsia="UD デジタル 教科書体 NP-R"/>
                <w:sz w:val="22"/>
                <w:szCs w:val="28"/>
              </w:rPr>
            </w:pPr>
            <w:r>
              <w:rPr>
                <w:rFonts w:ascii="UD デジタル 教科書体 NP-R" w:eastAsia="UD デジタル 教科書体 NP-R" w:hint="eastAsia"/>
                <w:sz w:val="22"/>
                <w:szCs w:val="28"/>
              </w:rPr>
              <w:t>補助対象経費に係る消費税を個別対応方式において「非課税売上のみに要するもの」として申告している。</w:t>
            </w:r>
          </w:p>
        </w:tc>
        <w:tc>
          <w:tcPr>
            <w:tcW w:w="1418" w:type="dxa"/>
          </w:tcPr>
          <w:p w14:paraId="1EC79864" w14:textId="77777777" w:rsidR="004F696A" w:rsidRDefault="004F696A" w:rsidP="009C2BF5">
            <w:pPr>
              <w:rPr>
                <w:rFonts w:ascii="UD デジタル 教科書体 NP-R" w:eastAsia="UD デジタル 教科書体 NP-R"/>
                <w:sz w:val="22"/>
                <w:szCs w:val="28"/>
              </w:rPr>
            </w:pPr>
          </w:p>
        </w:tc>
      </w:tr>
      <w:tr w:rsidR="004F696A" w14:paraId="78D54FBF" w14:textId="77777777" w:rsidTr="009C2BF5">
        <w:tc>
          <w:tcPr>
            <w:tcW w:w="567" w:type="dxa"/>
          </w:tcPr>
          <w:p w14:paraId="7E229B81" w14:textId="77777777" w:rsidR="004F696A" w:rsidRDefault="004F696A" w:rsidP="009C2BF5">
            <w:pPr>
              <w:jc w:val="center"/>
              <w:rPr>
                <w:rFonts w:ascii="UD デジタル 教科書体 NP-R" w:eastAsia="UD デジタル 教科書体 NP-R"/>
                <w:sz w:val="22"/>
                <w:szCs w:val="28"/>
              </w:rPr>
            </w:pPr>
            <w:r>
              <w:rPr>
                <w:rFonts w:ascii="UD デジタル 教科書体 NP-R" w:eastAsia="UD デジタル 教科書体 NP-R" w:hint="eastAsia"/>
                <w:sz w:val="22"/>
                <w:szCs w:val="28"/>
              </w:rPr>
              <w:t>カ</w:t>
            </w:r>
          </w:p>
        </w:tc>
        <w:tc>
          <w:tcPr>
            <w:tcW w:w="6804" w:type="dxa"/>
          </w:tcPr>
          <w:p w14:paraId="10B4A39F" w14:textId="0058C88E" w:rsidR="004F696A" w:rsidRDefault="00CC2E1F" w:rsidP="009C2BF5">
            <w:pPr>
              <w:rPr>
                <w:rFonts w:ascii="UD デジタル 教科書体 NP-R" w:eastAsia="UD デジタル 教科書体 NP-R"/>
                <w:sz w:val="22"/>
                <w:szCs w:val="28"/>
              </w:rPr>
            </w:pPr>
            <w:r>
              <w:rPr>
                <w:rFonts w:ascii="UD デジタル 教科書体 NP-R" w:eastAsia="UD デジタル 教科書体 NP-R" w:hint="eastAsia"/>
                <w:sz w:val="22"/>
                <w:szCs w:val="28"/>
              </w:rPr>
              <w:t>上記ア～オのいずれにも該当しない。</w:t>
            </w:r>
          </w:p>
        </w:tc>
        <w:tc>
          <w:tcPr>
            <w:tcW w:w="1418" w:type="dxa"/>
          </w:tcPr>
          <w:p w14:paraId="7CF5B2B2" w14:textId="77777777" w:rsidR="004F696A" w:rsidRDefault="004F696A" w:rsidP="009C2BF5">
            <w:pPr>
              <w:rPr>
                <w:rFonts w:ascii="UD デジタル 教科書体 NP-R" w:eastAsia="UD デジタル 教科書体 NP-R"/>
                <w:sz w:val="22"/>
                <w:szCs w:val="28"/>
              </w:rPr>
            </w:pPr>
          </w:p>
        </w:tc>
      </w:tr>
    </w:tbl>
    <w:p w14:paraId="74EBA45B" w14:textId="77777777" w:rsidR="004F696A" w:rsidRPr="00564599" w:rsidRDefault="004F696A" w:rsidP="004F696A">
      <w:pPr>
        <w:rPr>
          <w:rFonts w:ascii="UD デジタル 教科書体 NP-R" w:eastAsia="UD デジタル 教科書体 NP-R"/>
          <w:sz w:val="22"/>
          <w:szCs w:val="28"/>
        </w:rPr>
      </w:pPr>
      <w:r>
        <w:rPr>
          <w:rFonts w:ascii="UD デジタル 教科書体 NP-R" w:eastAsia="UD デジタル 教科書体 NP-R" w:hint="eastAsia"/>
          <w:sz w:val="22"/>
          <w:szCs w:val="28"/>
        </w:rPr>
        <w:t xml:space="preserve">　</w:t>
      </w:r>
    </w:p>
    <w:p w14:paraId="0F0D4068" w14:textId="77777777" w:rsidR="004F696A" w:rsidRPr="00F375BD" w:rsidRDefault="004F696A" w:rsidP="004F696A">
      <w:pPr>
        <w:rPr>
          <w:rFonts w:ascii="UD デジタル 教科書体 NP-R" w:eastAsia="UD デジタル 教科書体 NP-R"/>
          <w:sz w:val="22"/>
          <w:szCs w:val="28"/>
        </w:rPr>
      </w:pPr>
      <w:r>
        <w:rPr>
          <w:rFonts w:ascii="UD デジタル 教科書体 NP-R" w:eastAsia="UD デジタル 教科書体 NP-R" w:hint="eastAsia"/>
          <w:sz w:val="22"/>
          <w:szCs w:val="28"/>
        </w:rPr>
        <w:t>２</w:t>
      </w:r>
      <w:r w:rsidRPr="00F375BD">
        <w:rPr>
          <w:rFonts w:ascii="UD デジタル 教科書体 NP-R" w:eastAsia="UD デジタル 教科書体 NP-R" w:hint="eastAsia"/>
          <w:sz w:val="22"/>
          <w:szCs w:val="28"/>
        </w:rPr>
        <w:t>．補助金等に係る予算の執行の適正化に関する法律第１５条に基づく額の確定額</w:t>
      </w:r>
    </w:p>
    <w:p w14:paraId="0A6C8750" w14:textId="77777777" w:rsidR="004F696A" w:rsidRPr="00F375BD" w:rsidRDefault="004F696A" w:rsidP="004F696A">
      <w:pPr>
        <w:jc w:val="center"/>
        <w:rPr>
          <w:rFonts w:ascii="UD デジタル 教科書体 NP-R" w:eastAsia="UD デジタル 教科書体 NP-R"/>
          <w:sz w:val="22"/>
          <w:szCs w:val="28"/>
        </w:rPr>
      </w:pPr>
      <w:r w:rsidRPr="00F375BD">
        <w:rPr>
          <w:rFonts w:ascii="UD デジタル 教科書体 NP-R" w:eastAsia="UD デジタル 教科書体 NP-R" w:hint="eastAsia"/>
          <w:sz w:val="22"/>
          <w:szCs w:val="28"/>
        </w:rPr>
        <w:t>金　　　　　　　　　　　　円</w:t>
      </w:r>
    </w:p>
    <w:p w14:paraId="008FBE04" w14:textId="77777777" w:rsidR="004F696A" w:rsidRPr="00FB6660" w:rsidRDefault="004F696A" w:rsidP="004F696A">
      <w:pPr>
        <w:rPr>
          <w:rFonts w:ascii="UD デジタル 教科書体 NP-R" w:eastAsia="UD デジタル 教科書体 NP-R"/>
          <w:sz w:val="22"/>
          <w:szCs w:val="28"/>
        </w:rPr>
      </w:pPr>
    </w:p>
    <w:p w14:paraId="25794A8A" w14:textId="77777777" w:rsidR="004F696A" w:rsidRPr="00F375BD" w:rsidRDefault="004F696A" w:rsidP="004F696A">
      <w:pPr>
        <w:ind w:left="440" w:hangingChars="200" w:hanging="440"/>
        <w:rPr>
          <w:rFonts w:ascii="UD デジタル 教科書体 NP-R" w:eastAsia="UD デジタル 教科書体 NP-R"/>
          <w:sz w:val="22"/>
          <w:szCs w:val="28"/>
        </w:rPr>
      </w:pPr>
      <w:r>
        <w:rPr>
          <w:rFonts w:ascii="UD デジタル 教科書体 NP-R" w:eastAsia="UD デジタル 教科書体 NP-R" w:hint="eastAsia"/>
          <w:sz w:val="22"/>
          <w:szCs w:val="28"/>
        </w:rPr>
        <w:t>３</w:t>
      </w:r>
      <w:r w:rsidRPr="00F375BD">
        <w:rPr>
          <w:rFonts w:ascii="UD デジタル 教科書体 NP-R" w:eastAsia="UD デジタル 教科書体 NP-R" w:hint="eastAsia"/>
          <w:sz w:val="22"/>
          <w:szCs w:val="28"/>
        </w:rPr>
        <w:t>．消費税及び地方消費税の申告により確定した消費税及び地方消費税に係る仕入控除</w:t>
      </w:r>
      <w:r>
        <w:rPr>
          <w:rFonts w:ascii="UD デジタル 教科書体 NP-R" w:eastAsia="UD デジタル 教科書体 NP-R" w:hint="eastAsia"/>
          <w:sz w:val="22"/>
          <w:szCs w:val="28"/>
        </w:rPr>
        <w:t>税額　（要返納相当額）</w:t>
      </w:r>
    </w:p>
    <w:p w14:paraId="392D549F" w14:textId="77777777" w:rsidR="004F696A" w:rsidRPr="00F375BD" w:rsidRDefault="004F696A" w:rsidP="004F696A">
      <w:pPr>
        <w:jc w:val="center"/>
        <w:rPr>
          <w:rFonts w:ascii="UD デジタル 教科書体 NP-R" w:eastAsia="UD デジタル 教科書体 NP-R"/>
          <w:sz w:val="22"/>
          <w:szCs w:val="28"/>
        </w:rPr>
      </w:pPr>
      <w:r w:rsidRPr="00F375BD">
        <w:rPr>
          <w:rFonts w:ascii="UD デジタル 教科書体 NP-R" w:eastAsia="UD デジタル 教科書体 NP-R" w:hint="eastAsia"/>
          <w:sz w:val="22"/>
          <w:szCs w:val="28"/>
        </w:rPr>
        <w:t>金　　　　　　　　　　　　円</w:t>
      </w:r>
    </w:p>
    <w:p w14:paraId="1B14177E" w14:textId="77777777" w:rsidR="004F696A" w:rsidRDefault="004F696A" w:rsidP="004F696A">
      <w:pPr>
        <w:widowControl/>
        <w:rPr>
          <w:rFonts w:ascii="UD デジタル 教科書体 NP-R" w:eastAsia="UD デジタル 教科書体 NP-R"/>
          <w:color w:val="0000FF"/>
        </w:rPr>
      </w:pPr>
    </w:p>
    <w:p w14:paraId="6CD5EFB9" w14:textId="093283D1" w:rsidR="004F696A" w:rsidRDefault="004F696A" w:rsidP="004F696A">
      <w:pPr>
        <w:widowControl/>
        <w:spacing w:line="300" w:lineRule="exact"/>
        <w:ind w:left="424" w:hangingChars="202" w:hanging="424"/>
        <w:rPr>
          <w:rFonts w:ascii="UD デジタル 教科書体 NP-R" w:eastAsia="UD デジタル 教科書体 NP-R"/>
          <w:sz w:val="22"/>
          <w:szCs w:val="28"/>
        </w:rPr>
      </w:pPr>
      <w:r>
        <w:rPr>
          <w:rFonts w:ascii="UD デジタル 教科書体 NP-R" w:eastAsia="UD デジタル 教科書体 NP-R" w:hint="eastAsia"/>
          <w:noProof/>
          <w:color w:val="0000FF"/>
        </w:rPr>
        <mc:AlternateContent>
          <mc:Choice Requires="wps">
            <w:drawing>
              <wp:anchor distT="0" distB="0" distL="114300" distR="114300" simplePos="0" relativeHeight="251674624" behindDoc="0" locked="0" layoutInCell="1" allowOverlap="1" wp14:anchorId="665A79D3" wp14:editId="663E8E19">
                <wp:simplePos x="0" y="0"/>
                <wp:positionH relativeFrom="margin">
                  <wp:posOffset>1910080</wp:posOffset>
                </wp:positionH>
                <wp:positionV relativeFrom="paragraph">
                  <wp:posOffset>537210</wp:posOffset>
                </wp:positionV>
                <wp:extent cx="4191000" cy="800100"/>
                <wp:effectExtent l="0" t="0" r="19050" b="19050"/>
                <wp:wrapNone/>
                <wp:docPr id="210467217" name="テキスト ボックス 1"/>
                <wp:cNvGraphicFramePr/>
                <a:graphic xmlns:a="http://schemas.openxmlformats.org/drawingml/2006/main">
                  <a:graphicData uri="http://schemas.microsoft.com/office/word/2010/wordprocessingShape">
                    <wps:wsp>
                      <wps:cNvSpPr txBox="1"/>
                      <wps:spPr>
                        <a:xfrm>
                          <a:off x="0" y="0"/>
                          <a:ext cx="4191000" cy="800100"/>
                        </a:xfrm>
                        <a:prstGeom prst="rect">
                          <a:avLst/>
                        </a:prstGeom>
                        <a:solidFill>
                          <a:schemeClr val="lt1"/>
                        </a:solidFill>
                        <a:ln w="6350">
                          <a:solidFill>
                            <a:prstClr val="black"/>
                          </a:solidFill>
                        </a:ln>
                      </wps:spPr>
                      <wps:txbx>
                        <w:txbxContent>
                          <w:p w14:paraId="7650EC24" w14:textId="77777777" w:rsidR="004F696A" w:rsidRDefault="004F696A" w:rsidP="004F696A">
                            <w:pPr>
                              <w:rPr>
                                <w:rFonts w:ascii="UD デジタル 教科書体 NP-R" w:eastAsia="UD デジタル 教科書体 NP-R"/>
                                <w:sz w:val="20"/>
                                <w:szCs w:val="22"/>
                              </w:rPr>
                            </w:pPr>
                            <w:r>
                              <w:rPr>
                                <w:rFonts w:ascii="UD デジタル 教科書体 NP-R" w:eastAsia="UD デジタル 教科書体 NP-R" w:hint="eastAsia"/>
                                <w:sz w:val="20"/>
                                <w:szCs w:val="22"/>
                              </w:rPr>
                              <w:t>【発行責任者及び担当者】</w:t>
                            </w:r>
                          </w:p>
                          <w:p w14:paraId="19801D89" w14:textId="77777777" w:rsidR="004F696A" w:rsidRDefault="004F696A" w:rsidP="004F696A">
                            <w:pPr>
                              <w:rPr>
                                <w:rFonts w:ascii="UD デジタル 教科書体 NP-R" w:eastAsia="UD デジタル 教科書体 NP-R"/>
                                <w:sz w:val="20"/>
                                <w:szCs w:val="22"/>
                              </w:rPr>
                            </w:pPr>
                            <w:r>
                              <w:rPr>
                                <w:rFonts w:ascii="UD デジタル 教科書体 NP-R" w:eastAsia="UD デジタル 教科書体 NP-R" w:hint="eastAsia"/>
                                <w:sz w:val="20"/>
                                <w:szCs w:val="22"/>
                              </w:rPr>
                              <w:t xml:space="preserve">　発行責任者　○○　○○　（連絡先：○○○-○○○-○○○○）</w:t>
                            </w:r>
                          </w:p>
                          <w:p w14:paraId="62F9DF5E" w14:textId="77777777" w:rsidR="004F696A" w:rsidRPr="00564599" w:rsidRDefault="004F696A" w:rsidP="004F696A">
                            <w:pPr>
                              <w:rPr>
                                <w:rFonts w:ascii="UD デジタル 教科書体 NP-R" w:eastAsia="UD デジタル 教科書体 NP-R"/>
                                <w:sz w:val="20"/>
                                <w:szCs w:val="22"/>
                              </w:rPr>
                            </w:pPr>
                            <w:r>
                              <w:rPr>
                                <w:rFonts w:ascii="UD デジタル 教科書体 NP-R" w:eastAsia="UD デジタル 教科書体 NP-R" w:hint="eastAsia"/>
                                <w:sz w:val="20"/>
                                <w:szCs w:val="22"/>
                              </w:rPr>
                              <w:t xml:space="preserve">　発行担当者　△△　△△　（連絡先：○○○-○○○-○○○○）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5A79D3" id="_x0000_t202" coordsize="21600,21600" o:spt="202" path="m,l,21600r21600,l21600,xe">
                <v:stroke joinstyle="miter"/>
                <v:path gradientshapeok="t" o:connecttype="rect"/>
              </v:shapetype>
              <v:shape id="テキスト ボックス 1" o:spid="_x0000_s1026" type="#_x0000_t202" style="position:absolute;left:0;text-align:left;margin-left:150.4pt;margin-top:42.3pt;width:330pt;height:63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" fillcolor="white [3201]" strokeweight=".5pt">
                <v:textbox>
                  <w:txbxContent>
                    <w:p w14:paraId="7650EC24" w14:textId="77777777" w:rsidR="004F696A" w:rsidRDefault="004F696A" w:rsidP="004F696A">
                      <w:pPr>
                        <w:rPr>
                          <w:rFonts w:ascii="UD デジタル 教科書体 NP-R" w:eastAsia="UD デジタル 教科書体 NP-R"/>
                          <w:sz w:val="20"/>
                          <w:szCs w:val="22"/>
                        </w:rPr>
                      </w:pPr>
                      <w:r>
                        <w:rPr>
                          <w:rFonts w:ascii="UD デジタル 教科書体 NP-R" w:eastAsia="UD デジタル 教科書体 NP-R" w:hint="eastAsia"/>
                          <w:sz w:val="20"/>
                          <w:szCs w:val="22"/>
                        </w:rPr>
                        <w:t>【発行責任者及び担当者】</w:t>
                      </w:r>
                    </w:p>
                    <w:p w14:paraId="19801D89" w14:textId="77777777" w:rsidR="004F696A" w:rsidRDefault="004F696A" w:rsidP="004F696A">
                      <w:pPr>
                        <w:rPr>
                          <w:rFonts w:ascii="UD デジタル 教科書体 NP-R" w:eastAsia="UD デジタル 教科書体 NP-R"/>
                          <w:sz w:val="20"/>
                          <w:szCs w:val="22"/>
                        </w:rPr>
                      </w:pPr>
                      <w:r>
                        <w:rPr>
                          <w:rFonts w:ascii="UD デジタル 教科書体 NP-R" w:eastAsia="UD デジタル 教科書体 NP-R" w:hint="eastAsia"/>
                          <w:sz w:val="20"/>
                          <w:szCs w:val="22"/>
                        </w:rPr>
                        <w:t xml:space="preserve">　発行責任者　○○　○○　（連絡先：○○○-○○○-○○○○）</w:t>
                      </w:r>
                    </w:p>
                    <w:p w14:paraId="62F9DF5E" w14:textId="77777777" w:rsidR="004F696A" w:rsidRPr="00564599" w:rsidRDefault="004F696A" w:rsidP="004F696A">
                      <w:pPr>
                        <w:rPr>
                          <w:rFonts w:ascii="UD デジタル 教科書体 NP-R" w:eastAsia="UD デジタル 教科書体 NP-R"/>
                          <w:sz w:val="20"/>
                          <w:szCs w:val="22"/>
                        </w:rPr>
                      </w:pPr>
                      <w:r>
                        <w:rPr>
                          <w:rFonts w:ascii="UD デジタル 教科書体 NP-R" w:eastAsia="UD デジタル 教科書体 NP-R" w:hint="eastAsia"/>
                          <w:sz w:val="20"/>
                          <w:szCs w:val="22"/>
                        </w:rPr>
                        <w:t xml:space="preserve">　発行担当者　△△　△△　（連絡先：○○○-○○○-○○○○）</w:t>
                      </w:r>
                    </w:p>
                  </w:txbxContent>
                </v:textbox>
                <w10:wrap anchorx="margin"/>
              </v:shape>
            </w:pict>
          </mc:Fallback>
        </mc:AlternateContent>
      </w:r>
      <w:r w:rsidRPr="00F375BD">
        <w:rPr>
          <w:rFonts w:ascii="UD デジタル 教科書体 NP-R" w:eastAsia="UD デジタル 教科書体 NP-R" w:hint="eastAsia"/>
        </w:rPr>
        <w:t>注）その他参考となる資料（消費税等確定申告書の写し及びその添付書類（補助金等に係るもの）</w:t>
      </w:r>
      <w:r>
        <w:rPr>
          <w:rFonts w:ascii="UD デジタル 教科書体 NP-R" w:eastAsia="UD デジタル 教科書体 NP-R" w:hint="eastAsia"/>
        </w:rPr>
        <w:t>）</w:t>
      </w:r>
      <w:r w:rsidRPr="00F375BD">
        <w:rPr>
          <w:rFonts w:ascii="UD デジタル 教科書体 NP-R" w:eastAsia="UD デジタル 教科書体 NP-R" w:hint="eastAsia"/>
        </w:rPr>
        <w:t>を添付すること。</w:t>
      </w:r>
    </w:p>
    <w:sectPr w:rsidR="004F696A" w:rsidSect="00427CB8">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2027" w14:textId="77777777" w:rsidR="00F02984" w:rsidRDefault="00F02984" w:rsidP="00F02984">
      <w:r>
        <w:separator/>
      </w:r>
    </w:p>
  </w:endnote>
  <w:endnote w:type="continuationSeparator" w:id="0">
    <w:p w14:paraId="0D7D0D38" w14:textId="77777777" w:rsidR="00F02984" w:rsidRDefault="00F02984" w:rsidP="00F0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3240" w14:textId="77777777" w:rsidR="00F02984" w:rsidRDefault="00F02984" w:rsidP="00F02984">
      <w:r>
        <w:separator/>
      </w:r>
    </w:p>
  </w:footnote>
  <w:footnote w:type="continuationSeparator" w:id="0">
    <w:p w14:paraId="7BB9B6EF" w14:textId="77777777" w:rsidR="00F02984" w:rsidRDefault="00F02984" w:rsidP="00F0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2"/>
    <w:rsid w:val="00004AC7"/>
    <w:rsid w:val="00021576"/>
    <w:rsid w:val="00021A31"/>
    <w:rsid w:val="0005130C"/>
    <w:rsid w:val="000618CC"/>
    <w:rsid w:val="00064FFF"/>
    <w:rsid w:val="0007330B"/>
    <w:rsid w:val="00080BB3"/>
    <w:rsid w:val="00096AB3"/>
    <w:rsid w:val="000A3BCF"/>
    <w:rsid w:val="000A66C3"/>
    <w:rsid w:val="000B1753"/>
    <w:rsid w:val="000B551B"/>
    <w:rsid w:val="000D5DCA"/>
    <w:rsid w:val="000F0ED4"/>
    <w:rsid w:val="001108CC"/>
    <w:rsid w:val="00113C94"/>
    <w:rsid w:val="00154823"/>
    <w:rsid w:val="00154974"/>
    <w:rsid w:val="001578FC"/>
    <w:rsid w:val="001D5363"/>
    <w:rsid w:val="001D7FDF"/>
    <w:rsid w:val="001E1966"/>
    <w:rsid w:val="001E4026"/>
    <w:rsid w:val="002271FF"/>
    <w:rsid w:val="0024099B"/>
    <w:rsid w:val="00243FEB"/>
    <w:rsid w:val="00244A10"/>
    <w:rsid w:val="002466E4"/>
    <w:rsid w:val="00262D63"/>
    <w:rsid w:val="00264735"/>
    <w:rsid w:val="002740AB"/>
    <w:rsid w:val="00275940"/>
    <w:rsid w:val="00282BAB"/>
    <w:rsid w:val="002862B3"/>
    <w:rsid w:val="002A6660"/>
    <w:rsid w:val="002B338C"/>
    <w:rsid w:val="002B675C"/>
    <w:rsid w:val="002B7BD3"/>
    <w:rsid w:val="002C3437"/>
    <w:rsid w:val="002D5984"/>
    <w:rsid w:val="002E0D5E"/>
    <w:rsid w:val="002E63FE"/>
    <w:rsid w:val="00313260"/>
    <w:rsid w:val="00323921"/>
    <w:rsid w:val="0034290E"/>
    <w:rsid w:val="00352B64"/>
    <w:rsid w:val="0039520C"/>
    <w:rsid w:val="003A19CA"/>
    <w:rsid w:val="003A237E"/>
    <w:rsid w:val="003A3AD9"/>
    <w:rsid w:val="003A7FAD"/>
    <w:rsid w:val="003B0C8E"/>
    <w:rsid w:val="003E25B6"/>
    <w:rsid w:val="003E6A69"/>
    <w:rsid w:val="004214B6"/>
    <w:rsid w:val="00427CB8"/>
    <w:rsid w:val="00465D38"/>
    <w:rsid w:val="00474969"/>
    <w:rsid w:val="00475954"/>
    <w:rsid w:val="00480DE8"/>
    <w:rsid w:val="004F3A3B"/>
    <w:rsid w:val="004F66D2"/>
    <w:rsid w:val="004F696A"/>
    <w:rsid w:val="00507BE5"/>
    <w:rsid w:val="00515880"/>
    <w:rsid w:val="00523097"/>
    <w:rsid w:val="00543946"/>
    <w:rsid w:val="00554F86"/>
    <w:rsid w:val="0056005D"/>
    <w:rsid w:val="00564599"/>
    <w:rsid w:val="0056544E"/>
    <w:rsid w:val="00575412"/>
    <w:rsid w:val="0057594E"/>
    <w:rsid w:val="00575B9F"/>
    <w:rsid w:val="005873CC"/>
    <w:rsid w:val="00591A1C"/>
    <w:rsid w:val="005B399D"/>
    <w:rsid w:val="005D790A"/>
    <w:rsid w:val="005F6682"/>
    <w:rsid w:val="00626AC6"/>
    <w:rsid w:val="0063412C"/>
    <w:rsid w:val="0064700C"/>
    <w:rsid w:val="00652DD8"/>
    <w:rsid w:val="006931F3"/>
    <w:rsid w:val="0069782B"/>
    <w:rsid w:val="006C1C37"/>
    <w:rsid w:val="006C632B"/>
    <w:rsid w:val="006D28D6"/>
    <w:rsid w:val="006E0391"/>
    <w:rsid w:val="006F3F8D"/>
    <w:rsid w:val="007133D2"/>
    <w:rsid w:val="00721FFF"/>
    <w:rsid w:val="00725B52"/>
    <w:rsid w:val="00730692"/>
    <w:rsid w:val="00741561"/>
    <w:rsid w:val="00745F40"/>
    <w:rsid w:val="007857BD"/>
    <w:rsid w:val="00787383"/>
    <w:rsid w:val="007A77DD"/>
    <w:rsid w:val="007C50AE"/>
    <w:rsid w:val="007D44FD"/>
    <w:rsid w:val="007E72EA"/>
    <w:rsid w:val="007F73C7"/>
    <w:rsid w:val="00802145"/>
    <w:rsid w:val="00846066"/>
    <w:rsid w:val="00846B5D"/>
    <w:rsid w:val="0085592E"/>
    <w:rsid w:val="008612C8"/>
    <w:rsid w:val="00867F4F"/>
    <w:rsid w:val="00874E99"/>
    <w:rsid w:val="00875E02"/>
    <w:rsid w:val="008953C6"/>
    <w:rsid w:val="008956D0"/>
    <w:rsid w:val="008A7B82"/>
    <w:rsid w:val="008C49DA"/>
    <w:rsid w:val="008E5311"/>
    <w:rsid w:val="00913606"/>
    <w:rsid w:val="00922716"/>
    <w:rsid w:val="00954ABE"/>
    <w:rsid w:val="009947F8"/>
    <w:rsid w:val="009C55D4"/>
    <w:rsid w:val="009C70F2"/>
    <w:rsid w:val="009E39FD"/>
    <w:rsid w:val="009F176E"/>
    <w:rsid w:val="009F5734"/>
    <w:rsid w:val="00A0532C"/>
    <w:rsid w:val="00A6611C"/>
    <w:rsid w:val="00A9455A"/>
    <w:rsid w:val="00AD5882"/>
    <w:rsid w:val="00AE191E"/>
    <w:rsid w:val="00AE3FC5"/>
    <w:rsid w:val="00AE5870"/>
    <w:rsid w:val="00AF0274"/>
    <w:rsid w:val="00B55193"/>
    <w:rsid w:val="00B8654B"/>
    <w:rsid w:val="00BA040E"/>
    <w:rsid w:val="00BC08F5"/>
    <w:rsid w:val="00BC55F1"/>
    <w:rsid w:val="00BD0072"/>
    <w:rsid w:val="00C35954"/>
    <w:rsid w:val="00C521A2"/>
    <w:rsid w:val="00CB3DD9"/>
    <w:rsid w:val="00CC2E1F"/>
    <w:rsid w:val="00CD0FC5"/>
    <w:rsid w:val="00CF2D5F"/>
    <w:rsid w:val="00CF5741"/>
    <w:rsid w:val="00D20097"/>
    <w:rsid w:val="00D3070D"/>
    <w:rsid w:val="00D41078"/>
    <w:rsid w:val="00D43D13"/>
    <w:rsid w:val="00D5334B"/>
    <w:rsid w:val="00D56C71"/>
    <w:rsid w:val="00D74DF8"/>
    <w:rsid w:val="00D94F0A"/>
    <w:rsid w:val="00DA4FB5"/>
    <w:rsid w:val="00DB15A5"/>
    <w:rsid w:val="00DB5DD1"/>
    <w:rsid w:val="00DB7BE6"/>
    <w:rsid w:val="00DE50CE"/>
    <w:rsid w:val="00DE57B3"/>
    <w:rsid w:val="00E00455"/>
    <w:rsid w:val="00E22631"/>
    <w:rsid w:val="00E25986"/>
    <w:rsid w:val="00E36C1F"/>
    <w:rsid w:val="00E40C62"/>
    <w:rsid w:val="00E431D5"/>
    <w:rsid w:val="00E45E43"/>
    <w:rsid w:val="00E47F32"/>
    <w:rsid w:val="00E76AAE"/>
    <w:rsid w:val="00E96DD8"/>
    <w:rsid w:val="00EA06FF"/>
    <w:rsid w:val="00EA6A41"/>
    <w:rsid w:val="00EC54EE"/>
    <w:rsid w:val="00EE2D12"/>
    <w:rsid w:val="00F01398"/>
    <w:rsid w:val="00F021AC"/>
    <w:rsid w:val="00F02984"/>
    <w:rsid w:val="00F135AA"/>
    <w:rsid w:val="00F235EF"/>
    <w:rsid w:val="00F31683"/>
    <w:rsid w:val="00F375BD"/>
    <w:rsid w:val="00F50D4A"/>
    <w:rsid w:val="00F64010"/>
    <w:rsid w:val="00F932D9"/>
    <w:rsid w:val="00FB5131"/>
    <w:rsid w:val="00FD5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068419A"/>
  <w15:chartTrackingRefBased/>
  <w15:docId w15:val="{85CDFBEB-7CF8-4B83-98F7-8497D787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5A5"/>
    <w:pPr>
      <w:widowControl w:val="0"/>
    </w:pPr>
  </w:style>
  <w:style w:type="paragraph" w:styleId="1">
    <w:name w:val="heading 1"/>
    <w:basedOn w:val="a"/>
    <w:next w:val="a"/>
    <w:link w:val="10"/>
    <w:uiPriority w:val="9"/>
    <w:qFormat/>
    <w:rsid w:val="00BD00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00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00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00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00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00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00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00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00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00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00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00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00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00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00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00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00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00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00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0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0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0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072"/>
    <w:pPr>
      <w:spacing w:before="160" w:after="160"/>
      <w:jc w:val="center"/>
    </w:pPr>
    <w:rPr>
      <w:i/>
      <w:iCs/>
      <w:color w:val="404040" w:themeColor="text1" w:themeTint="BF"/>
    </w:rPr>
  </w:style>
  <w:style w:type="character" w:customStyle="1" w:styleId="a8">
    <w:name w:val="引用文 (文字)"/>
    <w:basedOn w:val="a0"/>
    <w:link w:val="a7"/>
    <w:uiPriority w:val="29"/>
    <w:rsid w:val="00BD0072"/>
    <w:rPr>
      <w:i/>
      <w:iCs/>
      <w:color w:val="404040" w:themeColor="text1" w:themeTint="BF"/>
    </w:rPr>
  </w:style>
  <w:style w:type="paragraph" w:styleId="a9">
    <w:name w:val="List Paragraph"/>
    <w:basedOn w:val="a"/>
    <w:uiPriority w:val="34"/>
    <w:qFormat/>
    <w:rsid w:val="00BD0072"/>
    <w:pPr>
      <w:ind w:left="720"/>
      <w:contextualSpacing/>
    </w:pPr>
  </w:style>
  <w:style w:type="character" w:styleId="21">
    <w:name w:val="Intense Emphasis"/>
    <w:basedOn w:val="a0"/>
    <w:uiPriority w:val="21"/>
    <w:qFormat/>
    <w:rsid w:val="00BD0072"/>
    <w:rPr>
      <w:i/>
      <w:iCs/>
      <w:color w:val="0F4761" w:themeColor="accent1" w:themeShade="BF"/>
    </w:rPr>
  </w:style>
  <w:style w:type="paragraph" w:styleId="22">
    <w:name w:val="Intense Quote"/>
    <w:basedOn w:val="a"/>
    <w:next w:val="a"/>
    <w:link w:val="23"/>
    <w:uiPriority w:val="30"/>
    <w:qFormat/>
    <w:rsid w:val="00BD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0072"/>
    <w:rPr>
      <w:i/>
      <w:iCs/>
      <w:color w:val="0F4761" w:themeColor="accent1" w:themeShade="BF"/>
    </w:rPr>
  </w:style>
  <w:style w:type="character" w:styleId="24">
    <w:name w:val="Intense Reference"/>
    <w:basedOn w:val="a0"/>
    <w:uiPriority w:val="32"/>
    <w:qFormat/>
    <w:rsid w:val="00BD0072"/>
    <w:rPr>
      <w:b/>
      <w:bCs/>
      <w:smallCaps/>
      <w:color w:val="0F4761" w:themeColor="accent1" w:themeShade="BF"/>
      <w:spacing w:val="5"/>
    </w:rPr>
  </w:style>
  <w:style w:type="paragraph" w:styleId="aa">
    <w:name w:val="Note Heading"/>
    <w:basedOn w:val="a"/>
    <w:next w:val="a"/>
    <w:link w:val="ab"/>
    <w:uiPriority w:val="99"/>
    <w:unhideWhenUsed/>
    <w:rsid w:val="00564599"/>
    <w:pPr>
      <w:jc w:val="center"/>
    </w:pPr>
    <w:rPr>
      <w:rFonts w:ascii="UD デジタル 教科書体 NP-R" w:eastAsia="UD デジタル 教科書体 NP-R"/>
      <w:sz w:val="22"/>
      <w:szCs w:val="28"/>
    </w:rPr>
  </w:style>
  <w:style w:type="character" w:customStyle="1" w:styleId="ab">
    <w:name w:val="記 (文字)"/>
    <w:basedOn w:val="a0"/>
    <w:link w:val="aa"/>
    <w:uiPriority w:val="99"/>
    <w:rsid w:val="00564599"/>
    <w:rPr>
      <w:rFonts w:ascii="UD デジタル 教科書体 NP-R" w:eastAsia="UD デジタル 教科書体 NP-R"/>
      <w:sz w:val="22"/>
      <w:szCs w:val="28"/>
    </w:rPr>
  </w:style>
  <w:style w:type="paragraph" w:styleId="ac">
    <w:name w:val="Closing"/>
    <w:basedOn w:val="a"/>
    <w:link w:val="ad"/>
    <w:uiPriority w:val="99"/>
    <w:unhideWhenUsed/>
    <w:rsid w:val="00564599"/>
    <w:pPr>
      <w:jc w:val="right"/>
    </w:pPr>
    <w:rPr>
      <w:rFonts w:ascii="UD デジタル 教科書体 NP-R" w:eastAsia="UD デジタル 教科書体 NP-R"/>
      <w:sz w:val="22"/>
      <w:szCs w:val="28"/>
    </w:rPr>
  </w:style>
  <w:style w:type="character" w:customStyle="1" w:styleId="ad">
    <w:name w:val="結語 (文字)"/>
    <w:basedOn w:val="a0"/>
    <w:link w:val="ac"/>
    <w:uiPriority w:val="99"/>
    <w:rsid w:val="00564599"/>
    <w:rPr>
      <w:rFonts w:ascii="UD デジタル 教科書体 NP-R" w:eastAsia="UD デジタル 教科書体 NP-R"/>
      <w:sz w:val="22"/>
      <w:szCs w:val="28"/>
    </w:rPr>
  </w:style>
  <w:style w:type="table" w:styleId="ae">
    <w:name w:val="Table Grid"/>
    <w:basedOn w:val="a1"/>
    <w:uiPriority w:val="39"/>
    <w:rsid w:val="009C5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02984"/>
    <w:pPr>
      <w:tabs>
        <w:tab w:val="center" w:pos="4252"/>
        <w:tab w:val="right" w:pos="8504"/>
      </w:tabs>
      <w:snapToGrid w:val="0"/>
    </w:pPr>
  </w:style>
  <w:style w:type="character" w:customStyle="1" w:styleId="af0">
    <w:name w:val="ヘッダー (文字)"/>
    <w:basedOn w:val="a0"/>
    <w:link w:val="af"/>
    <w:uiPriority w:val="99"/>
    <w:rsid w:val="00F02984"/>
  </w:style>
  <w:style w:type="paragraph" w:styleId="af1">
    <w:name w:val="footer"/>
    <w:basedOn w:val="a"/>
    <w:link w:val="af2"/>
    <w:uiPriority w:val="99"/>
    <w:unhideWhenUsed/>
    <w:rsid w:val="00F02984"/>
    <w:pPr>
      <w:tabs>
        <w:tab w:val="center" w:pos="4252"/>
        <w:tab w:val="right" w:pos="8504"/>
      </w:tabs>
      <w:snapToGrid w:val="0"/>
    </w:pPr>
  </w:style>
  <w:style w:type="character" w:customStyle="1" w:styleId="af2">
    <w:name w:val="フッター (文字)"/>
    <w:basedOn w:val="a0"/>
    <w:link w:val="af1"/>
    <w:uiPriority w:val="99"/>
    <w:rsid w:val="00F0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4328">
      <w:bodyDiv w:val="1"/>
      <w:marLeft w:val="0"/>
      <w:marRight w:val="0"/>
      <w:marTop w:val="0"/>
      <w:marBottom w:val="0"/>
      <w:divBdr>
        <w:top w:val="none" w:sz="0" w:space="0" w:color="auto"/>
        <w:left w:val="none" w:sz="0" w:space="0" w:color="auto"/>
        <w:bottom w:val="none" w:sz="0" w:space="0" w:color="auto"/>
        <w:right w:val="none" w:sz="0" w:space="0" w:color="auto"/>
      </w:divBdr>
    </w:div>
    <w:div w:id="3831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E01C-AC02-4472-9E3E-C7BEC792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遥奈</dc:creator>
  <cp:keywords/>
  <dc:description/>
  <cp:lastModifiedBy>田崎 遥奈</cp:lastModifiedBy>
  <cp:revision>73</cp:revision>
  <cp:lastPrinted>2026-05-26T06:45:00Z</cp:lastPrinted>
  <dcterms:created xsi:type="dcterms:W3CDTF">2026-02-16T07:28:00Z</dcterms:created>
  <dcterms:modified xsi:type="dcterms:W3CDTF">2026-06-09T07:05:00Z</dcterms:modified>
</cp:coreProperties>
</file>