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2D72" w:rsidRPr="00413FF1" w:rsidRDefault="007D2D72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57F4D">
        <w:rPr>
          <w:rFonts w:ascii="ＭＳ 明朝" w:eastAsia="ＭＳ 明朝" w:hAnsi="ＭＳ 明朝" w:hint="eastAsia"/>
          <w:sz w:val="18"/>
          <w:szCs w:val="18"/>
        </w:rPr>
        <w:t>第４</w:t>
      </w:r>
      <w:r w:rsidR="00E753E5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日常生活金銭管理規程第８条第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項に基づき、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下記のとおり保管及び収支の状況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A0072F" w:rsidRDefault="00A0072F" w:rsidP="00A0072F">
      <w:pPr>
        <w:pStyle w:val="a7"/>
      </w:pPr>
      <w:r w:rsidRPr="00146CB9">
        <w:rPr>
          <w:rFonts w:hint="eastAsia"/>
        </w:rPr>
        <w:t>記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A17026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印</w:t>
      </w:r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CC" w:rsidRDefault="00BA41CC" w:rsidP="003441E3">
      <w:r>
        <w:separator/>
      </w:r>
    </w:p>
  </w:endnote>
  <w:endnote w:type="continuationSeparator" w:id="0">
    <w:p w:rsidR="00BA41CC" w:rsidRDefault="00BA41CC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CC" w:rsidRDefault="00BA41CC" w:rsidP="003441E3">
      <w:r>
        <w:separator/>
      </w:r>
    </w:p>
  </w:footnote>
  <w:footnote w:type="continuationSeparator" w:id="0">
    <w:p w:rsidR="00BA41CC" w:rsidRDefault="00BA41CC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557F4D"/>
    <w:rsid w:val="005B73B6"/>
    <w:rsid w:val="005E7C64"/>
    <w:rsid w:val="006B60AF"/>
    <w:rsid w:val="007D2D72"/>
    <w:rsid w:val="007D4E3D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A41CC"/>
    <w:rsid w:val="00BD2083"/>
    <w:rsid w:val="00C54A54"/>
    <w:rsid w:val="00CE5F33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泉 雄祐(izumi-yuusuke.ir9)</cp:lastModifiedBy>
  <cp:revision>4</cp:revision>
  <dcterms:created xsi:type="dcterms:W3CDTF">2020-03-02T04:38:00Z</dcterms:created>
  <dcterms:modified xsi:type="dcterms:W3CDTF">2020-03-02T04:47:00Z</dcterms:modified>
</cp:coreProperties>
</file>